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bookmarkStart w:id="0" w:name="_GoBack"/>
      <w:bookmarkEnd w:id="0"/>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7916AB" w:rsidRPr="007A6FD3" w:rsidRDefault="007A6FD3" w:rsidP="007916AB">
      <w:pPr>
        <w:jc w:val="center"/>
        <w:rPr>
          <w:rFonts w:asciiTheme="majorHAnsi" w:hAnsiTheme="majorHAnsi"/>
          <w:b/>
          <w:i/>
          <w:sz w:val="56"/>
          <w:szCs w:val="72"/>
          <w:u w:val="single"/>
        </w:rPr>
      </w:pPr>
      <w:r w:rsidRPr="007A6FD3">
        <w:rPr>
          <w:rFonts w:asciiTheme="majorHAnsi" w:hAnsiTheme="majorHAnsi"/>
          <w:b/>
          <w:i/>
          <w:sz w:val="56"/>
          <w:szCs w:val="72"/>
          <w:u w:val="single"/>
        </w:rPr>
        <w:t xml:space="preserve">Who’s in Your Cookie Jar: Data Breaches and HR’s </w:t>
      </w:r>
      <w:proofErr w:type="gramStart"/>
      <w:r w:rsidRPr="007A6FD3">
        <w:rPr>
          <w:rFonts w:asciiTheme="majorHAnsi" w:hAnsiTheme="majorHAnsi"/>
          <w:b/>
          <w:i/>
          <w:sz w:val="56"/>
          <w:szCs w:val="72"/>
          <w:u w:val="single"/>
        </w:rPr>
        <w:t>Accountability</w:t>
      </w:r>
      <w:proofErr w:type="gramEnd"/>
      <w:r w:rsidRPr="007A6FD3">
        <w:rPr>
          <w:rFonts w:asciiTheme="majorHAnsi" w:hAnsiTheme="majorHAnsi"/>
          <w:b/>
          <w:i/>
          <w:sz w:val="56"/>
          <w:szCs w:val="72"/>
          <w:u w:val="single"/>
        </w:rPr>
        <w:t xml:space="preserve"> </w:t>
      </w:r>
    </w:p>
    <w:p w:rsidR="007916AB" w:rsidRPr="007916AB" w:rsidRDefault="007916AB" w:rsidP="007916AB">
      <w:pPr>
        <w:jc w:val="center"/>
        <w:rPr>
          <w:b/>
          <w:bCs/>
          <w:i/>
          <w:sz w:val="48"/>
          <w:szCs w:val="48"/>
          <w:u w:val="single"/>
        </w:rPr>
      </w:pPr>
    </w:p>
    <w:p w:rsidR="007916AB" w:rsidRPr="005C403C" w:rsidRDefault="007916AB" w:rsidP="007916AB">
      <w:pPr>
        <w:rPr>
          <w:b/>
          <w:bCs/>
          <w:color w:val="000000"/>
          <w:sz w:val="72"/>
        </w:rPr>
      </w:pPr>
      <w:r w:rsidRPr="00D328C5">
        <w:rPr>
          <w:b/>
          <w:sz w:val="48"/>
          <w:szCs w:val="48"/>
        </w:rPr>
        <w:t>Speaker:</w:t>
      </w:r>
      <w:r w:rsidRPr="00D328C5">
        <w:rPr>
          <w:b/>
          <w:sz w:val="48"/>
          <w:szCs w:val="48"/>
        </w:rPr>
        <w:tab/>
      </w:r>
      <w:r w:rsidR="007A6FD3">
        <w:rPr>
          <w:b/>
          <w:sz w:val="52"/>
        </w:rPr>
        <w:t>Gregg Salka, Esq.</w:t>
      </w:r>
      <w:r w:rsidRPr="005C403C">
        <w:rPr>
          <w:b/>
          <w:bCs/>
          <w:color w:val="000000"/>
          <w:sz w:val="144"/>
        </w:rPr>
        <w:t xml:space="preserve"> </w:t>
      </w:r>
    </w:p>
    <w:p w:rsidR="007916AB" w:rsidRPr="005C403C" w:rsidRDefault="007A6FD3" w:rsidP="007916AB">
      <w:pPr>
        <w:ind w:left="1440" w:firstLine="720"/>
        <w:rPr>
          <w:b/>
          <w:sz w:val="144"/>
          <w:szCs w:val="48"/>
        </w:rPr>
      </w:pPr>
      <w:r>
        <w:rPr>
          <w:b/>
          <w:sz w:val="44"/>
          <w:szCs w:val="26"/>
        </w:rPr>
        <w:t>Fischer and Phillips, LLC</w:t>
      </w: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7A6FD3">
        <w:rPr>
          <w:b/>
          <w:sz w:val="48"/>
          <w:szCs w:val="48"/>
        </w:rPr>
        <w:t>October 15</w:t>
      </w:r>
      <w:r>
        <w:rPr>
          <w:b/>
          <w:sz w:val="48"/>
          <w:szCs w:val="48"/>
        </w:rPr>
        <w:t xml:space="preserve">, 2015 </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pPr>
    </w:p>
    <w:p w:rsidR="00B94B86" w:rsidRDefault="00B94B86" w:rsidP="00C80C72">
      <w:pPr>
        <w:jc w:val="center"/>
      </w:pPr>
    </w:p>
    <w:p w:rsidR="00B94B86" w:rsidRDefault="00B94B86" w:rsidP="00C80C72">
      <w:pPr>
        <w:jc w:val="center"/>
      </w:pPr>
    </w:p>
    <w:p w:rsidR="00D10F8E" w:rsidRDefault="00B94B86">
      <w:pPr>
        <w:rPr>
          <w:rFonts w:ascii="Arial" w:hAnsi="Arial" w:cs="Arial"/>
          <w:sz w:val="28"/>
          <w:szCs w:val="28"/>
          <w:u w:val="single"/>
        </w:rPr>
      </w:pPr>
      <w:r>
        <w:rPr>
          <w:rFonts w:ascii="Arial" w:hAnsi="Arial" w:cs="Arial"/>
          <w:sz w:val="28"/>
          <w:szCs w:val="28"/>
        </w:rPr>
        <w:t xml:space="preserve">This program, </w:t>
      </w:r>
      <w:r w:rsidR="00D3117D">
        <w:rPr>
          <w:rFonts w:ascii="Arial" w:hAnsi="Arial" w:cs="Arial"/>
          <w:sz w:val="28"/>
          <w:szCs w:val="28"/>
        </w:rPr>
        <w:t>ORG-PROGRAM</w:t>
      </w:r>
      <w:r w:rsidR="00D10F8E" w:rsidRPr="00D10F8E">
        <w:rPr>
          <w:rFonts w:ascii="Arial" w:hAnsi="Arial" w:cs="Arial"/>
          <w:sz w:val="28"/>
          <w:szCs w:val="28"/>
        </w:rPr>
        <w:t xml:space="preserve"> </w:t>
      </w:r>
      <w:r w:rsidR="001F0E96">
        <w:rPr>
          <w:rFonts w:ascii="Arial" w:hAnsi="Arial" w:cs="Arial"/>
          <w:sz w:val="28"/>
          <w:szCs w:val="28"/>
        </w:rPr>
        <w:t>#</w:t>
      </w:r>
      <w:r w:rsidR="007A6FD3">
        <w:rPr>
          <w:rFonts w:ascii="Arial" w:hAnsi="Arial" w:cs="Arial"/>
          <w:sz w:val="28"/>
          <w:szCs w:val="28"/>
        </w:rPr>
        <w:t>258224</w:t>
      </w:r>
      <w:r w:rsidR="001F0E96">
        <w:rPr>
          <w:rFonts w:ascii="Arial" w:hAnsi="Arial" w:cs="Arial"/>
          <w:sz w:val="28"/>
          <w:szCs w:val="28"/>
        </w:rPr>
        <w:t xml:space="preserve">, </w:t>
      </w:r>
      <w:r w:rsidR="007A6FD3">
        <w:rPr>
          <w:rFonts w:ascii="Arial" w:hAnsi="Arial" w:cs="Arial"/>
          <w:sz w:val="28"/>
          <w:szCs w:val="28"/>
        </w:rPr>
        <w:t>Who’s in Your Cookie Jar: Data Breaches and HR’s Accountability</w:t>
      </w:r>
      <w:r w:rsidR="007916AB">
        <w:rPr>
          <w:rFonts w:ascii="Arial" w:hAnsi="Arial" w:cs="Arial"/>
          <w:sz w:val="28"/>
          <w:szCs w:val="28"/>
        </w:rPr>
        <w:t xml:space="preserve"> </w:t>
      </w:r>
      <w:r w:rsidR="00CD340B">
        <w:rPr>
          <w:rFonts w:ascii="Arial" w:hAnsi="Arial" w:cs="Arial"/>
          <w:sz w:val="28"/>
          <w:szCs w:val="28"/>
        </w:rPr>
        <w:t xml:space="preserve">has been approved for </w:t>
      </w:r>
      <w:r w:rsidR="00146FC1">
        <w:rPr>
          <w:rFonts w:ascii="Arial" w:hAnsi="Arial" w:cs="Arial"/>
          <w:sz w:val="28"/>
          <w:szCs w:val="28"/>
        </w:rPr>
        <w:t>1</w:t>
      </w:r>
      <w:r w:rsidR="00882EA3">
        <w:rPr>
          <w:rFonts w:ascii="Arial" w:hAnsi="Arial" w:cs="Arial"/>
          <w:sz w:val="28"/>
          <w:szCs w:val="28"/>
        </w:rPr>
        <w:t>.</w:t>
      </w:r>
      <w:r w:rsidR="0076311C">
        <w:rPr>
          <w:rFonts w:ascii="Arial" w:hAnsi="Arial" w:cs="Arial"/>
          <w:sz w:val="28"/>
          <w:szCs w:val="28"/>
        </w:rPr>
        <w:t>2</w:t>
      </w:r>
      <w:r w:rsidR="001F69AA">
        <w:rPr>
          <w:rFonts w:ascii="Arial" w:hAnsi="Arial" w:cs="Arial"/>
          <w:sz w:val="28"/>
          <w:szCs w:val="28"/>
        </w:rPr>
        <w:t>5</w:t>
      </w:r>
      <w:r>
        <w:rPr>
          <w:rFonts w:ascii="Arial" w:hAnsi="Arial" w:cs="Arial"/>
          <w:sz w:val="28"/>
          <w:szCs w:val="28"/>
        </w:rPr>
        <w:t xml:space="preserve"> (</w:t>
      </w:r>
      <w:r w:rsidR="007C52EF">
        <w:rPr>
          <w:rFonts w:ascii="Arial" w:hAnsi="Arial" w:cs="Arial"/>
          <w:sz w:val="28"/>
          <w:szCs w:val="28"/>
        </w:rPr>
        <w:t>General</w:t>
      </w:r>
      <w:r>
        <w:rPr>
          <w:rFonts w:ascii="Arial" w:hAnsi="Arial" w:cs="Arial"/>
          <w:sz w:val="28"/>
          <w:szCs w:val="28"/>
        </w:rPr>
        <w:t xml:space="preserve">) recertification credit hours toward PHR, SPHR and GPHR recertification </w:t>
      </w:r>
      <w:r w:rsidRPr="00421922">
        <w:rPr>
          <w:rFonts w:ascii="Arial" w:hAnsi="Arial" w:cs="Arial"/>
          <w:sz w:val="28"/>
          <w:szCs w:val="28"/>
        </w:rPr>
        <w:t>through the HR Certification Institute.  Please be</w:t>
      </w:r>
      <w:r>
        <w:rPr>
          <w:rFonts w:ascii="Arial" w:hAnsi="Arial" w:cs="Arial"/>
          <w:sz w:val="28"/>
          <w:szCs w:val="28"/>
        </w:rPr>
        <w:t xml:space="preserve"> sure to note the program ID number on your recertification application form.  For more information about certification or recertification, please visit the HR Certification Institute website at </w:t>
      </w:r>
      <w:hyperlink r:id="rId10" w:history="1">
        <w:r w:rsidRPr="00A534EA">
          <w:rPr>
            <w:rStyle w:val="Hyperlink"/>
            <w:rFonts w:ascii="Arial" w:hAnsi="Arial" w:cs="Arial"/>
            <w:sz w:val="28"/>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Pr="00C80C72"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1"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D10F8E" w:rsidRPr="007916AB" w:rsidRDefault="00D10F8E" w:rsidP="00D10F8E">
      <w:pPr>
        <w:jc w:val="center"/>
        <w:rPr>
          <w:sz w:val="40"/>
          <w:szCs w:val="40"/>
        </w:rPr>
      </w:pPr>
    </w:p>
    <w:p w:rsidR="007A6FD3" w:rsidRPr="007A6FD3" w:rsidRDefault="007A6FD3" w:rsidP="007A6FD3">
      <w:pPr>
        <w:jc w:val="center"/>
        <w:rPr>
          <w:rFonts w:asciiTheme="majorHAnsi" w:hAnsiTheme="majorHAnsi"/>
          <w:b/>
          <w:i/>
          <w:sz w:val="56"/>
          <w:szCs w:val="72"/>
          <w:u w:val="single"/>
        </w:rPr>
      </w:pPr>
      <w:r w:rsidRPr="007A6FD3">
        <w:rPr>
          <w:rFonts w:asciiTheme="majorHAnsi" w:hAnsiTheme="majorHAnsi"/>
          <w:b/>
          <w:i/>
          <w:sz w:val="56"/>
          <w:szCs w:val="72"/>
          <w:u w:val="single"/>
        </w:rPr>
        <w:t xml:space="preserve">Who’s in Your Cookie Jar: Data Breaches and HR’s </w:t>
      </w:r>
      <w:proofErr w:type="gramStart"/>
      <w:r w:rsidRPr="007A6FD3">
        <w:rPr>
          <w:rFonts w:asciiTheme="majorHAnsi" w:hAnsiTheme="majorHAnsi"/>
          <w:b/>
          <w:i/>
          <w:sz w:val="56"/>
          <w:szCs w:val="72"/>
          <w:u w:val="single"/>
        </w:rPr>
        <w:t>Accountability</w:t>
      </w:r>
      <w:proofErr w:type="gramEnd"/>
      <w:r w:rsidRPr="007A6FD3">
        <w:rPr>
          <w:rFonts w:asciiTheme="majorHAnsi" w:hAnsiTheme="majorHAnsi"/>
          <w:b/>
          <w:i/>
          <w:sz w:val="56"/>
          <w:szCs w:val="72"/>
          <w:u w:val="single"/>
        </w:rPr>
        <w:t xml:space="preserve"> </w:t>
      </w:r>
    </w:p>
    <w:p w:rsidR="007A6FD3" w:rsidRPr="007916AB" w:rsidRDefault="007A6FD3" w:rsidP="007A6FD3">
      <w:pPr>
        <w:jc w:val="center"/>
        <w:rPr>
          <w:b/>
          <w:bCs/>
          <w:i/>
          <w:sz w:val="48"/>
          <w:szCs w:val="48"/>
          <w:u w:val="single"/>
        </w:rPr>
      </w:pPr>
    </w:p>
    <w:p w:rsidR="007A6FD3" w:rsidRPr="005C403C" w:rsidRDefault="007A6FD3" w:rsidP="007A6FD3">
      <w:pPr>
        <w:rPr>
          <w:b/>
          <w:bCs/>
          <w:color w:val="000000"/>
          <w:sz w:val="72"/>
        </w:rPr>
      </w:pPr>
      <w:r w:rsidRPr="00D328C5">
        <w:rPr>
          <w:b/>
          <w:sz w:val="48"/>
          <w:szCs w:val="48"/>
        </w:rPr>
        <w:t>Speaker:</w:t>
      </w:r>
      <w:r w:rsidRPr="00D328C5">
        <w:rPr>
          <w:b/>
          <w:sz w:val="48"/>
          <w:szCs w:val="48"/>
        </w:rPr>
        <w:tab/>
      </w:r>
      <w:r>
        <w:rPr>
          <w:b/>
          <w:sz w:val="52"/>
        </w:rPr>
        <w:t>Gregg Salka, Esq.</w:t>
      </w:r>
      <w:r w:rsidRPr="005C403C">
        <w:rPr>
          <w:b/>
          <w:bCs/>
          <w:color w:val="000000"/>
          <w:sz w:val="144"/>
        </w:rPr>
        <w:t xml:space="preserve"> </w:t>
      </w:r>
    </w:p>
    <w:p w:rsidR="007A6FD3" w:rsidRPr="005C403C" w:rsidRDefault="007A6FD3" w:rsidP="007A6FD3">
      <w:pPr>
        <w:ind w:left="1440" w:firstLine="720"/>
        <w:rPr>
          <w:b/>
          <w:sz w:val="144"/>
          <w:szCs w:val="48"/>
        </w:rPr>
      </w:pPr>
      <w:r>
        <w:rPr>
          <w:b/>
          <w:sz w:val="44"/>
          <w:szCs w:val="26"/>
        </w:rPr>
        <w:t>Fischer and Phillips, LLC</w:t>
      </w:r>
    </w:p>
    <w:p w:rsidR="007A6FD3" w:rsidRPr="00D10F8E" w:rsidRDefault="007A6FD3" w:rsidP="007A6FD3">
      <w:pPr>
        <w:jc w:val="both"/>
        <w:rPr>
          <w:b/>
          <w:bCs/>
          <w:color w:val="000000"/>
          <w:sz w:val="40"/>
        </w:rPr>
      </w:pPr>
      <w:r w:rsidRPr="0069171C">
        <w:rPr>
          <w:b/>
          <w:sz w:val="48"/>
          <w:szCs w:val="48"/>
        </w:rPr>
        <w:t xml:space="preserve">Date: </w:t>
      </w:r>
      <w:r w:rsidRPr="0069171C">
        <w:rPr>
          <w:b/>
          <w:sz w:val="48"/>
          <w:szCs w:val="48"/>
        </w:rPr>
        <w:tab/>
      </w:r>
      <w:r>
        <w:rPr>
          <w:b/>
          <w:sz w:val="48"/>
          <w:szCs w:val="48"/>
        </w:rPr>
        <w:tab/>
        <w:t xml:space="preserve">October 15, 2015 </w:t>
      </w:r>
    </w:p>
    <w:p w:rsidR="00D10F8E" w:rsidRPr="007916AB" w:rsidRDefault="00D10F8E" w:rsidP="00D10F8E">
      <w:pPr>
        <w:jc w:val="center"/>
        <w:rPr>
          <w:sz w:val="40"/>
          <w:szCs w:val="40"/>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1F0E96" w:rsidRDefault="00D10F8E" w:rsidP="00D10F8E">
      <w:pPr>
        <w:jc w:val="center"/>
        <w:rPr>
          <w:sz w:val="14"/>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F35557" w:rsidRDefault="00D10F8E" w:rsidP="0069171C">
      <w:pPr>
        <w:rPr>
          <w:sz w:val="28"/>
          <w:szCs w:val="28"/>
          <w:u w:val="single"/>
        </w:rPr>
      </w:pPr>
      <w:r w:rsidRPr="001F0E96">
        <w:rPr>
          <w:rFonts w:ascii="Arial" w:hAnsi="Arial" w:cs="Arial"/>
          <w:sz w:val="26"/>
          <w:szCs w:val="26"/>
        </w:rPr>
        <w:t xml:space="preserve">This program, ACTIVITY ID </w:t>
      </w:r>
      <w:r w:rsidR="007A6FD3">
        <w:rPr>
          <w:rFonts w:ascii="Arial" w:hAnsi="Arial" w:cs="Arial"/>
          <w:sz w:val="26"/>
          <w:szCs w:val="26"/>
        </w:rPr>
        <w:t>15-W79NJ</w:t>
      </w:r>
      <w:r w:rsidR="00421922" w:rsidRPr="001F0E96">
        <w:rPr>
          <w:rFonts w:ascii="Arial" w:hAnsi="Arial" w:cs="Arial"/>
          <w:sz w:val="26"/>
          <w:szCs w:val="26"/>
        </w:rPr>
        <w:t xml:space="preserve">, </w:t>
      </w:r>
      <w:r w:rsidR="007A6FD3">
        <w:rPr>
          <w:rFonts w:ascii="Arial" w:hAnsi="Arial" w:cs="Arial"/>
          <w:sz w:val="26"/>
          <w:szCs w:val="26"/>
        </w:rPr>
        <w:t>Who’s in Your Coolie Jar: Data Breaches and HR’s Accountability</w:t>
      </w:r>
      <w:r w:rsidR="0076311C">
        <w:rPr>
          <w:rFonts w:ascii="Arial" w:hAnsi="Arial" w:cs="Arial"/>
          <w:sz w:val="26"/>
          <w:szCs w:val="26"/>
        </w:rPr>
        <w:t xml:space="preserve"> </w:t>
      </w:r>
      <w:r w:rsidRPr="001F0E96">
        <w:rPr>
          <w:rFonts w:ascii="Arial" w:hAnsi="Arial" w:cs="Arial"/>
          <w:sz w:val="26"/>
          <w:szCs w:val="26"/>
        </w:rPr>
        <w:t>has been approved for 1.</w:t>
      </w:r>
      <w:r w:rsidR="001F0E96" w:rsidRPr="001F0E96">
        <w:rPr>
          <w:rFonts w:ascii="Arial" w:hAnsi="Arial" w:cs="Arial"/>
          <w:sz w:val="26"/>
          <w:szCs w:val="26"/>
        </w:rPr>
        <w:t>2</w:t>
      </w:r>
      <w:r w:rsidRPr="001F0E96">
        <w:rPr>
          <w:rFonts w:ascii="Arial" w:hAnsi="Arial" w:cs="Arial"/>
          <w:sz w:val="26"/>
          <w:szCs w:val="26"/>
        </w:rPr>
        <w:t>5</w:t>
      </w:r>
      <w:r w:rsidR="00421922" w:rsidRPr="001F0E96">
        <w:rPr>
          <w:rFonts w:ascii="Arial" w:hAnsi="Arial" w:cs="Arial"/>
          <w:sz w:val="26"/>
          <w:szCs w:val="26"/>
        </w:rPr>
        <w:t xml:space="preserve"> PDCs </w:t>
      </w:r>
      <w:r w:rsidRPr="001F0E96">
        <w:rPr>
          <w:rFonts w:ascii="Arial" w:hAnsi="Arial" w:cs="Arial"/>
          <w:sz w:val="26"/>
          <w:szCs w:val="26"/>
        </w:rPr>
        <w:t xml:space="preserve">toward </w:t>
      </w:r>
      <w:r w:rsidR="00421922" w:rsidRPr="001F0E96">
        <w:rPr>
          <w:rFonts w:ascii="Arial" w:hAnsi="Arial" w:cs="Arial"/>
          <w:sz w:val="26"/>
          <w:szCs w:val="26"/>
        </w:rPr>
        <w:t>SHRM-CP and</w:t>
      </w:r>
      <w:r w:rsidRPr="001F0E96">
        <w:rPr>
          <w:rFonts w:ascii="Arial" w:hAnsi="Arial" w:cs="Arial"/>
          <w:sz w:val="26"/>
          <w:szCs w:val="26"/>
        </w:rPr>
        <w:t xml:space="preserve"> SHRM-SCP recertification through the Society of Human Resource Management.  Please be sure to note the activity ID number on your recertification application form.  For more information about certification or recertification, please visit the HR Certification Institute website at </w:t>
      </w:r>
      <w:hyperlink r:id="rId12" w:history="1">
        <w:r w:rsidRPr="001F0E96">
          <w:rPr>
            <w:rStyle w:val="Hyperlink"/>
            <w:rFonts w:ascii="Arial" w:hAnsi="Arial" w:cs="Arial"/>
            <w:sz w:val="26"/>
            <w:szCs w:val="26"/>
          </w:rPr>
          <w:t>www.shrm.org/certification</w:t>
        </w:r>
      </w:hyperlink>
      <w:r w:rsidRPr="001F0E96">
        <w:rPr>
          <w:rFonts w:ascii="Arial" w:hAnsi="Arial" w:cs="Arial"/>
          <w:sz w:val="26"/>
          <w:szCs w:val="26"/>
          <w:u w:val="single"/>
        </w:rPr>
        <w:t xml:space="preserve">. </w:t>
      </w:r>
    </w:p>
    <w:sectPr w:rsidR="00B94B86" w:rsidRPr="00F35557"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B2" w:rsidRDefault="006207B2" w:rsidP="0072076C">
      <w:r>
        <w:separator/>
      </w:r>
    </w:p>
  </w:endnote>
  <w:endnote w:type="continuationSeparator" w:id="0">
    <w:p w:rsidR="006207B2" w:rsidRDefault="006207B2"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B2" w:rsidRDefault="006207B2" w:rsidP="0072076C">
      <w:r>
        <w:separator/>
      </w:r>
    </w:p>
  </w:footnote>
  <w:footnote w:type="continuationSeparator" w:id="0">
    <w:p w:rsidR="006207B2" w:rsidRDefault="006207B2"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E9F"/>
    <w:rsid w:val="00227329"/>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BC7"/>
    <w:rsid w:val="003C105A"/>
    <w:rsid w:val="003C1EE2"/>
    <w:rsid w:val="003C5B3D"/>
    <w:rsid w:val="003C65A8"/>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4CB4"/>
    <w:rsid w:val="007E2065"/>
    <w:rsid w:val="007E2CE3"/>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51E3"/>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E0EF8"/>
    <w:rsid w:val="00AE4848"/>
    <w:rsid w:val="00AE7E8C"/>
    <w:rsid w:val="00AF1970"/>
    <w:rsid w:val="00B03BF7"/>
    <w:rsid w:val="00B066CD"/>
    <w:rsid w:val="00B103BE"/>
    <w:rsid w:val="00B10B49"/>
    <w:rsid w:val="00B13E15"/>
    <w:rsid w:val="00B15024"/>
    <w:rsid w:val="00B15490"/>
    <w:rsid w:val="00B1654B"/>
    <w:rsid w:val="00B171DB"/>
    <w:rsid w:val="00B20FDC"/>
    <w:rsid w:val="00B27D2B"/>
    <w:rsid w:val="00B44AA2"/>
    <w:rsid w:val="00B47E5C"/>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11C0"/>
    <w:rsid w:val="00F21492"/>
    <w:rsid w:val="00F32589"/>
    <w:rsid w:val="00F35557"/>
    <w:rsid w:val="00F40A82"/>
    <w:rsid w:val="00F41A43"/>
    <w:rsid w:val="00F438A9"/>
    <w:rsid w:val="00F44A00"/>
    <w:rsid w:val="00F453A0"/>
    <w:rsid w:val="00F46B03"/>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Laurie LaTorre</cp:lastModifiedBy>
  <cp:revision>2</cp:revision>
  <cp:lastPrinted>2014-09-17T20:53:00Z</cp:lastPrinted>
  <dcterms:created xsi:type="dcterms:W3CDTF">2016-02-19T17:14:00Z</dcterms:created>
  <dcterms:modified xsi:type="dcterms:W3CDTF">2016-02-19T17:14:00Z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