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3CEE6" w14:textId="4BB0B1DC" w:rsidR="007F601B" w:rsidRDefault="00B94B86" w:rsidP="00FE76EB">
      <w:pPr>
        <w:jc w:val="center"/>
        <w:rPr>
          <w:b/>
          <w:sz w:val="52"/>
          <w:szCs w:val="52"/>
        </w:rPr>
      </w:pPr>
      <w:bookmarkStart w:id="0" w:name="_GoBack"/>
      <w:bookmarkEnd w:id="0"/>
      <w:r w:rsidRPr="00C521DE">
        <w:rPr>
          <w:b/>
          <w:sz w:val="52"/>
          <w:szCs w:val="52"/>
        </w:rPr>
        <w:t>Certificate of Completion</w:t>
      </w:r>
    </w:p>
    <w:p w14:paraId="54A41518" w14:textId="77777777" w:rsidR="00FE76EB" w:rsidRPr="00C521DE" w:rsidRDefault="00FE76EB" w:rsidP="00FE76EB">
      <w:pPr>
        <w:rPr>
          <w:b/>
          <w:sz w:val="52"/>
          <w:szCs w:val="52"/>
        </w:rPr>
      </w:pPr>
    </w:p>
    <w:p w14:paraId="0788050A" w14:textId="5B29130B" w:rsidR="00B94B86" w:rsidRPr="00C80C72" w:rsidRDefault="00973BE5" w:rsidP="00882EA3">
      <w:pPr>
        <w:jc w:val="center"/>
        <w:rPr>
          <w:sz w:val="48"/>
          <w:szCs w:val="48"/>
        </w:rPr>
      </w:pPr>
      <w:r>
        <w:rPr>
          <w:noProof/>
          <w:sz w:val="48"/>
          <w:szCs w:val="48"/>
        </w:rPr>
        <w:drawing>
          <wp:inline distT="0" distB="0" distL="0" distR="0" wp14:anchorId="51CC6124" wp14:editId="5405FE42">
            <wp:extent cx="1664208"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i 2020.png"/>
                    <pic:cNvPicPr/>
                  </pic:nvPicPr>
                  <pic:blipFill>
                    <a:blip r:embed="rId7"/>
                    <a:stretch>
                      <a:fillRect/>
                    </a:stretch>
                  </pic:blipFill>
                  <pic:spPr>
                    <a:xfrm>
                      <a:off x="0" y="0"/>
                      <a:ext cx="1664208" cy="1673352"/>
                    </a:xfrm>
                    <a:prstGeom prst="rect">
                      <a:avLst/>
                    </a:prstGeom>
                  </pic:spPr>
                </pic:pic>
              </a:graphicData>
            </a:graphic>
          </wp:inline>
        </w:drawing>
      </w:r>
    </w:p>
    <w:p w14:paraId="08360E9A" w14:textId="77777777" w:rsidR="00B94B86" w:rsidRPr="00C80C72" w:rsidRDefault="00B94B86" w:rsidP="00882EA3">
      <w:pPr>
        <w:jc w:val="center"/>
        <w:rPr>
          <w:sz w:val="48"/>
          <w:szCs w:val="48"/>
        </w:rPr>
      </w:pPr>
    </w:p>
    <w:p w14:paraId="1B8A55E1" w14:textId="7B3978C1" w:rsidR="005C2B59" w:rsidRDefault="0015474B" w:rsidP="00FE76EB">
      <w:pPr>
        <w:jc w:val="center"/>
        <w:rPr>
          <w:b/>
          <w:bCs/>
          <w:i/>
          <w:sz w:val="48"/>
          <w:szCs w:val="48"/>
          <w:u w:val="single"/>
        </w:rPr>
      </w:pPr>
      <w:bookmarkStart w:id="1" w:name="_Hlk51241317"/>
      <w:bookmarkStart w:id="2" w:name="_Hlk41038739"/>
      <w:r>
        <w:rPr>
          <w:b/>
          <w:bCs/>
          <w:i/>
          <w:sz w:val="48"/>
          <w:szCs w:val="48"/>
          <w:u w:val="single"/>
        </w:rPr>
        <w:t xml:space="preserve">Lessons in Leadership </w:t>
      </w:r>
    </w:p>
    <w:p w14:paraId="099C3262" w14:textId="77777777" w:rsidR="005C2B59" w:rsidRDefault="005C2B59" w:rsidP="00FE76EB">
      <w:pPr>
        <w:jc w:val="center"/>
        <w:rPr>
          <w:b/>
          <w:bCs/>
          <w:i/>
          <w:sz w:val="48"/>
          <w:szCs w:val="48"/>
          <w:u w:val="single"/>
        </w:rPr>
      </w:pPr>
    </w:p>
    <w:p w14:paraId="63196D47" w14:textId="0AF02A17" w:rsidR="00B065E6" w:rsidRPr="00B065E6" w:rsidRDefault="00B065E6" w:rsidP="00FE76EB">
      <w:pPr>
        <w:jc w:val="center"/>
        <w:rPr>
          <w:b/>
          <w:sz w:val="36"/>
          <w:szCs w:val="36"/>
        </w:rPr>
      </w:pPr>
      <w:r w:rsidRPr="00B065E6">
        <w:rPr>
          <w:b/>
          <w:sz w:val="36"/>
          <w:szCs w:val="36"/>
        </w:rPr>
        <w:t>Speaker</w:t>
      </w:r>
      <w:r w:rsidR="00FE76EB">
        <w:rPr>
          <w:b/>
          <w:sz w:val="36"/>
          <w:szCs w:val="36"/>
        </w:rPr>
        <w:t xml:space="preserve">: </w:t>
      </w:r>
      <w:r w:rsidR="0015474B" w:rsidRPr="0015474B">
        <w:rPr>
          <w:b/>
          <w:sz w:val="36"/>
          <w:szCs w:val="36"/>
        </w:rPr>
        <w:t>Mike Butterfield and Andrew Junikiewicz</w:t>
      </w:r>
      <w:r w:rsidR="00FE76EB">
        <w:rPr>
          <w:b/>
          <w:sz w:val="36"/>
          <w:szCs w:val="36"/>
        </w:rPr>
        <w:t xml:space="preserve"> </w:t>
      </w:r>
    </w:p>
    <w:p w14:paraId="618AB537" w14:textId="3FDDD360" w:rsidR="007916AB" w:rsidRPr="00B065E6" w:rsidRDefault="00B065E6" w:rsidP="00B065E6">
      <w:pPr>
        <w:jc w:val="center"/>
        <w:rPr>
          <w:b/>
          <w:sz w:val="36"/>
          <w:szCs w:val="36"/>
        </w:rPr>
      </w:pPr>
      <w:r w:rsidRPr="00B065E6">
        <w:rPr>
          <w:b/>
          <w:sz w:val="36"/>
          <w:szCs w:val="36"/>
        </w:rPr>
        <w:t xml:space="preserve">Date: </w:t>
      </w:r>
      <w:r w:rsidR="0015474B">
        <w:rPr>
          <w:b/>
          <w:sz w:val="36"/>
          <w:szCs w:val="36"/>
        </w:rPr>
        <w:t>September 17</w:t>
      </w:r>
      <w:r w:rsidRPr="00B065E6">
        <w:rPr>
          <w:b/>
          <w:sz w:val="36"/>
          <w:szCs w:val="36"/>
        </w:rPr>
        <w:t>, 2020</w:t>
      </w:r>
      <w:bookmarkEnd w:id="1"/>
    </w:p>
    <w:bookmarkEnd w:id="2"/>
    <w:p w14:paraId="6F435412" w14:textId="77777777" w:rsidR="00B065E6" w:rsidRPr="00B065E6" w:rsidRDefault="00B065E6" w:rsidP="00B065E6">
      <w:pPr>
        <w:jc w:val="center"/>
        <w:rPr>
          <w:i/>
          <w:sz w:val="36"/>
          <w:szCs w:val="36"/>
        </w:rPr>
      </w:pPr>
    </w:p>
    <w:p w14:paraId="2156E9D5" w14:textId="77777777" w:rsidR="00B94B86" w:rsidRPr="00B065E6" w:rsidRDefault="00B94B86" w:rsidP="00C521DE">
      <w:pPr>
        <w:jc w:val="center"/>
        <w:rPr>
          <w:i/>
          <w:sz w:val="36"/>
          <w:szCs w:val="36"/>
        </w:rPr>
      </w:pPr>
      <w:r w:rsidRPr="00B065E6">
        <w:rPr>
          <w:i/>
          <w:sz w:val="36"/>
          <w:szCs w:val="36"/>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38387771"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15474B" w:rsidRPr="0015474B">
        <w:t xml:space="preserve"> </w:t>
      </w:r>
      <w:r w:rsidR="0015474B" w:rsidRPr="0015474B">
        <w:rPr>
          <w:rFonts w:ascii="Arial" w:hAnsi="Arial" w:cs="Arial"/>
          <w:szCs w:val="28"/>
        </w:rPr>
        <w:t>514983</w:t>
      </w:r>
      <w:r w:rsidR="00387182">
        <w:rPr>
          <w:rFonts w:ascii="Arial" w:hAnsi="Arial" w:cs="Arial"/>
          <w:szCs w:val="28"/>
        </w:rPr>
        <w:t xml:space="preserve"> </w:t>
      </w:r>
      <w:r w:rsidR="0015474B">
        <w:rPr>
          <w:rFonts w:ascii="Arial" w:hAnsi="Arial" w:cs="Arial"/>
          <w:i/>
          <w:szCs w:val="28"/>
          <w:u w:val="single"/>
        </w:rPr>
        <w:t>Lessons in Leadership</w:t>
      </w:r>
      <w:r w:rsidR="005C2B59">
        <w:rPr>
          <w:rFonts w:ascii="Arial" w:hAnsi="Arial" w:cs="Arial"/>
          <w:i/>
          <w:szCs w:val="28"/>
          <w:u w:val="single"/>
        </w:rPr>
        <w:t xml:space="preserve"> </w:t>
      </w:r>
      <w:r w:rsidR="000B2A6A" w:rsidRPr="00FE76EB">
        <w:rPr>
          <w:rFonts w:ascii="Arial" w:hAnsi="Arial" w:cs="Arial"/>
          <w:iCs/>
          <w:szCs w:val="26"/>
        </w:rPr>
        <w:t>has</w:t>
      </w:r>
      <w:r w:rsidR="000B2A6A">
        <w:rPr>
          <w:rFonts w:ascii="Arial" w:hAnsi="Arial" w:cs="Arial"/>
          <w:szCs w:val="26"/>
        </w:rPr>
        <w:t xml:space="preserve">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68EFF45A" w14:textId="77777777" w:rsidR="00FE76EB" w:rsidRDefault="00FE76EB" w:rsidP="00D10F8E">
      <w:pPr>
        <w:jc w:val="center"/>
        <w:rPr>
          <w:b/>
          <w:sz w:val="52"/>
          <w:szCs w:val="52"/>
        </w:rPr>
      </w:pPr>
    </w:p>
    <w:p w14:paraId="77C1403E" w14:textId="77777777" w:rsidR="00FE76EB" w:rsidRDefault="00FE76EB" w:rsidP="00D10F8E">
      <w:pPr>
        <w:jc w:val="center"/>
        <w:rPr>
          <w:b/>
          <w:sz w:val="52"/>
          <w:szCs w:val="52"/>
        </w:rPr>
      </w:pPr>
    </w:p>
    <w:p w14:paraId="791F9795" w14:textId="587E138F" w:rsidR="00D10F8E" w:rsidRDefault="00D10F8E" w:rsidP="00D10F8E">
      <w:pPr>
        <w:jc w:val="center"/>
        <w:rPr>
          <w:b/>
          <w:sz w:val="52"/>
          <w:szCs w:val="52"/>
        </w:rPr>
      </w:pPr>
      <w:r w:rsidRPr="00C521DE">
        <w:rPr>
          <w:b/>
          <w:sz w:val="52"/>
          <w:szCs w:val="52"/>
        </w:rPr>
        <w:lastRenderedPageBreak/>
        <w:t>Certificate of Completion</w:t>
      </w:r>
    </w:p>
    <w:p w14:paraId="4C071E8C" w14:textId="77777777" w:rsidR="00D10F8E" w:rsidRPr="001F0E96" w:rsidRDefault="00D10F8E" w:rsidP="00D10F8E">
      <w:pPr>
        <w:jc w:val="center"/>
        <w:rPr>
          <w:b/>
          <w:sz w:val="28"/>
          <w:szCs w:val="52"/>
        </w:rPr>
      </w:pPr>
    </w:p>
    <w:p w14:paraId="482BBE98" w14:textId="6972C7ED" w:rsidR="00D10F8E" w:rsidRPr="00C80C72" w:rsidRDefault="009B247F" w:rsidP="00D10F8E">
      <w:pPr>
        <w:jc w:val="center"/>
        <w:rPr>
          <w:sz w:val="48"/>
          <w:szCs w:val="48"/>
        </w:rPr>
      </w:pPr>
      <w:r>
        <w:rPr>
          <w:noProof/>
          <w:sz w:val="48"/>
          <w:szCs w:val="48"/>
        </w:rPr>
        <w:drawing>
          <wp:inline distT="0" distB="0" distL="0" distR="0" wp14:anchorId="736CC69B" wp14:editId="475CC4B0">
            <wp:extent cx="2176272" cy="1664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rm 2020.png"/>
                    <pic:cNvPicPr/>
                  </pic:nvPicPr>
                  <pic:blipFill>
                    <a:blip r:embed="rId11"/>
                    <a:stretch>
                      <a:fillRect/>
                    </a:stretch>
                  </pic:blipFill>
                  <pic:spPr>
                    <a:xfrm>
                      <a:off x="0" y="0"/>
                      <a:ext cx="2176272" cy="1664208"/>
                    </a:xfrm>
                    <a:prstGeom prst="rect">
                      <a:avLst/>
                    </a:prstGeom>
                  </pic:spPr>
                </pic:pic>
              </a:graphicData>
            </a:graphic>
          </wp:inline>
        </w:drawing>
      </w:r>
    </w:p>
    <w:p w14:paraId="513BAFF9" w14:textId="77777777" w:rsidR="00D10F8E" w:rsidRPr="008553A6" w:rsidRDefault="00D10F8E" w:rsidP="00D10F8E">
      <w:pPr>
        <w:jc w:val="center"/>
        <w:rPr>
          <w:szCs w:val="40"/>
        </w:rPr>
      </w:pPr>
    </w:p>
    <w:p w14:paraId="0F023398" w14:textId="77777777" w:rsidR="0015474B" w:rsidRDefault="0015474B" w:rsidP="0015474B">
      <w:pPr>
        <w:jc w:val="center"/>
        <w:rPr>
          <w:b/>
          <w:bCs/>
          <w:i/>
          <w:sz w:val="48"/>
          <w:szCs w:val="48"/>
          <w:u w:val="single"/>
        </w:rPr>
      </w:pPr>
      <w:r>
        <w:rPr>
          <w:b/>
          <w:bCs/>
          <w:i/>
          <w:sz w:val="48"/>
          <w:szCs w:val="48"/>
          <w:u w:val="single"/>
        </w:rPr>
        <w:t xml:space="preserve">Lessons in Leadership </w:t>
      </w:r>
    </w:p>
    <w:p w14:paraId="62820451" w14:textId="77777777" w:rsidR="0015474B" w:rsidRDefault="0015474B" w:rsidP="0015474B">
      <w:pPr>
        <w:jc w:val="center"/>
        <w:rPr>
          <w:b/>
          <w:bCs/>
          <w:i/>
          <w:sz w:val="48"/>
          <w:szCs w:val="48"/>
          <w:u w:val="single"/>
        </w:rPr>
      </w:pPr>
    </w:p>
    <w:p w14:paraId="30EC76D0" w14:textId="77777777" w:rsidR="0015474B" w:rsidRPr="00B065E6" w:rsidRDefault="0015474B" w:rsidP="0015474B">
      <w:pPr>
        <w:jc w:val="center"/>
        <w:rPr>
          <w:b/>
          <w:sz w:val="36"/>
          <w:szCs w:val="36"/>
        </w:rPr>
      </w:pPr>
      <w:r w:rsidRPr="00B065E6">
        <w:rPr>
          <w:b/>
          <w:sz w:val="36"/>
          <w:szCs w:val="36"/>
        </w:rPr>
        <w:t>Speaker</w:t>
      </w:r>
      <w:r>
        <w:rPr>
          <w:b/>
          <w:sz w:val="36"/>
          <w:szCs w:val="36"/>
        </w:rPr>
        <w:t xml:space="preserve">: </w:t>
      </w:r>
      <w:r w:rsidRPr="0015474B">
        <w:rPr>
          <w:b/>
          <w:sz w:val="36"/>
          <w:szCs w:val="36"/>
        </w:rPr>
        <w:t>Mike Butterfield and Andrew Junikiewicz</w:t>
      </w:r>
      <w:r>
        <w:rPr>
          <w:b/>
          <w:sz w:val="36"/>
          <w:szCs w:val="36"/>
        </w:rPr>
        <w:t xml:space="preserve"> </w:t>
      </w:r>
    </w:p>
    <w:p w14:paraId="5862D7DA" w14:textId="052F4B2D" w:rsidR="00CF609D" w:rsidRDefault="0015474B" w:rsidP="0015474B">
      <w:pPr>
        <w:jc w:val="center"/>
        <w:rPr>
          <w:b/>
          <w:sz w:val="36"/>
          <w:szCs w:val="36"/>
        </w:rPr>
      </w:pPr>
      <w:r w:rsidRPr="00B065E6">
        <w:rPr>
          <w:b/>
          <w:sz w:val="36"/>
          <w:szCs w:val="36"/>
        </w:rPr>
        <w:t xml:space="preserve">Date: </w:t>
      </w:r>
      <w:r>
        <w:rPr>
          <w:b/>
          <w:sz w:val="36"/>
          <w:szCs w:val="36"/>
        </w:rPr>
        <w:t>September 17</w:t>
      </w:r>
      <w:r w:rsidRPr="00B065E6">
        <w:rPr>
          <w:b/>
          <w:sz w:val="36"/>
          <w:szCs w:val="36"/>
        </w:rPr>
        <w:t>, 2020</w:t>
      </w:r>
    </w:p>
    <w:p w14:paraId="0263C103" w14:textId="77777777" w:rsidR="0015474B" w:rsidRPr="00952BF1" w:rsidRDefault="0015474B" w:rsidP="0015474B">
      <w:pPr>
        <w:jc w:val="center"/>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B065E6" w:rsidRDefault="00D10F8E" w:rsidP="00D10F8E">
      <w:pPr>
        <w:jc w:val="center"/>
        <w:rPr>
          <w:i/>
          <w:sz w:val="40"/>
          <w:szCs w:val="40"/>
        </w:rPr>
      </w:pPr>
      <w:r w:rsidRPr="00B065E6">
        <w:rPr>
          <w:i/>
          <w:sz w:val="40"/>
          <w:szCs w:val="40"/>
        </w:rPr>
        <w:t>Participant attended SHRM Chapter</w:t>
      </w:r>
      <w:r w:rsidR="00F41FBC" w:rsidRPr="00B065E6">
        <w:rPr>
          <w:i/>
          <w:sz w:val="40"/>
          <w:szCs w:val="40"/>
        </w:rPr>
        <w:t xml:space="preserve"> </w:t>
      </w:r>
      <w:r w:rsidRPr="00B065E6">
        <w:rPr>
          <w:i/>
          <w:sz w:val="40"/>
          <w:szCs w:val="40"/>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528A47A8"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15474B" w:rsidRPr="0015474B">
        <w:rPr>
          <w:rFonts w:ascii="Arial" w:hAnsi="Arial" w:cs="Arial"/>
          <w:szCs w:val="26"/>
        </w:rPr>
        <w:t>20-MRQXC</w:t>
      </w:r>
      <w:r w:rsidR="0015474B">
        <w:rPr>
          <w:rFonts w:ascii="Arial" w:hAnsi="Arial" w:cs="Arial"/>
          <w:szCs w:val="26"/>
        </w:rPr>
        <w:t xml:space="preserve"> </w:t>
      </w:r>
      <w:r w:rsidR="0015474B" w:rsidRPr="0015474B">
        <w:rPr>
          <w:rFonts w:ascii="Arial" w:hAnsi="Arial" w:cs="Arial"/>
          <w:i/>
          <w:iCs/>
          <w:szCs w:val="26"/>
          <w:u w:val="single"/>
        </w:rPr>
        <w:t>Lessons in Leadership</w:t>
      </w:r>
      <w:r w:rsidR="0015474B">
        <w:rPr>
          <w:rFonts w:ascii="Arial" w:hAnsi="Arial" w:cs="Arial"/>
          <w:szCs w:val="26"/>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7C5D" w14:textId="77777777" w:rsidR="0016780D" w:rsidRDefault="0016780D" w:rsidP="0072076C">
      <w:r>
        <w:separator/>
      </w:r>
    </w:p>
  </w:endnote>
  <w:endnote w:type="continuationSeparator" w:id="0">
    <w:p w14:paraId="2D3D2274" w14:textId="77777777" w:rsidR="0016780D" w:rsidRDefault="0016780D"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FBF0F" w14:textId="77777777" w:rsidR="0016780D" w:rsidRDefault="0016780D" w:rsidP="0072076C">
      <w:r>
        <w:separator/>
      </w:r>
    </w:p>
  </w:footnote>
  <w:footnote w:type="continuationSeparator" w:id="0">
    <w:p w14:paraId="6514499E" w14:textId="77777777" w:rsidR="0016780D" w:rsidRDefault="0016780D"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5474B"/>
    <w:rsid w:val="00156714"/>
    <w:rsid w:val="001637D4"/>
    <w:rsid w:val="00166A8F"/>
    <w:rsid w:val="0016780D"/>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2B59"/>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2B9"/>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76C2D"/>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773B7"/>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3BE5"/>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247F"/>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5E6"/>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83B9F"/>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E76EB"/>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2020-09-17T18:32:00Z</cp:lastPrinted>
  <dcterms:created xsi:type="dcterms:W3CDTF">2020-09-17T18:32:00Z</dcterms:created>
  <dcterms:modified xsi:type="dcterms:W3CDTF">2020-09-17T18:32:00Z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