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D6" w:rsidRPr="00FD60D6" w:rsidRDefault="001B3B23" w:rsidP="00FD60D6">
      <w:pPr>
        <w:spacing w:after="0" w:line="360" w:lineRule="auto"/>
        <w:rPr>
          <w:rFonts w:ascii="Arial" w:hAnsi="Arial" w:cs="Arial"/>
          <w:sz w:val="20"/>
        </w:rPr>
      </w:pPr>
      <w:bookmarkStart w:id="0" w:name="_GoBack"/>
      <w:bookmarkEnd w:id="0"/>
      <w:r w:rsidRPr="00477DA5">
        <w:rPr>
          <w:rFonts w:ascii="Arial" w:hAnsi="Arial" w:cs="Arial"/>
          <w:b/>
          <w:sz w:val="20"/>
        </w:rPr>
        <w:t>JOB TITLE:</w:t>
      </w:r>
      <w:r w:rsidR="0091468E">
        <w:rPr>
          <w:rFonts w:ascii="Arial" w:hAnsi="Arial" w:cs="Arial"/>
          <w:sz w:val="20"/>
        </w:rPr>
        <w:t xml:space="preserve">  </w:t>
      </w:r>
      <w:r w:rsidR="00CD5B69">
        <w:rPr>
          <w:rFonts w:ascii="Arial" w:hAnsi="Arial" w:cs="Arial"/>
          <w:sz w:val="20"/>
        </w:rPr>
        <w:t>HR Generalist-Recruiter</w:t>
      </w:r>
      <w:r w:rsidR="003600CD" w:rsidRPr="00FD60D6">
        <w:rPr>
          <w:rFonts w:ascii="Arial" w:hAnsi="Arial" w:cs="Arial"/>
          <w:sz w:val="20"/>
        </w:rPr>
        <w:tab/>
      </w:r>
      <w:r w:rsidR="003600CD" w:rsidRPr="00FD60D6">
        <w:rPr>
          <w:rFonts w:ascii="Arial" w:hAnsi="Arial" w:cs="Arial"/>
          <w:sz w:val="20"/>
        </w:rPr>
        <w:tab/>
      </w:r>
      <w:r w:rsidR="003600CD" w:rsidRPr="00FD60D6">
        <w:rPr>
          <w:rFonts w:ascii="Arial" w:hAnsi="Arial" w:cs="Arial"/>
          <w:sz w:val="20"/>
        </w:rPr>
        <w:tab/>
      </w:r>
      <w:r w:rsidR="003600CD" w:rsidRPr="00FD60D6">
        <w:rPr>
          <w:rFonts w:ascii="Arial" w:hAnsi="Arial" w:cs="Arial"/>
          <w:sz w:val="20"/>
        </w:rPr>
        <w:tab/>
      </w:r>
      <w:r w:rsidR="003600CD" w:rsidRPr="00FD60D6">
        <w:rPr>
          <w:rFonts w:ascii="Arial" w:hAnsi="Arial" w:cs="Arial"/>
          <w:sz w:val="20"/>
        </w:rPr>
        <w:tab/>
      </w:r>
    </w:p>
    <w:p w:rsidR="00F94763" w:rsidRPr="0091468E" w:rsidRDefault="003600CD" w:rsidP="00FD60D6">
      <w:pPr>
        <w:spacing w:after="0" w:line="360" w:lineRule="auto"/>
        <w:rPr>
          <w:rFonts w:ascii="Arial" w:hAnsi="Arial" w:cs="Arial"/>
          <w:sz w:val="20"/>
        </w:rPr>
      </w:pPr>
      <w:r>
        <w:rPr>
          <w:rFonts w:ascii="Arial" w:hAnsi="Arial" w:cs="Arial"/>
          <w:b/>
          <w:sz w:val="20"/>
        </w:rPr>
        <w:t>JOB CODE:</w:t>
      </w:r>
      <w:r w:rsidR="0091468E">
        <w:rPr>
          <w:rFonts w:ascii="Arial" w:hAnsi="Arial" w:cs="Arial"/>
          <w:sz w:val="20"/>
        </w:rPr>
        <w:t xml:space="preserve">  </w:t>
      </w:r>
      <w:r w:rsidR="00A928D7">
        <w:rPr>
          <w:rFonts w:ascii="Arial" w:hAnsi="Arial" w:cs="Arial"/>
          <w:sz w:val="20"/>
        </w:rPr>
        <w:tab/>
      </w:r>
      <w:r w:rsidR="007E3CE3">
        <w:rPr>
          <w:rFonts w:ascii="Arial" w:hAnsi="Arial" w:cs="Arial"/>
          <w:sz w:val="20"/>
        </w:rPr>
        <w:t>P0233</w:t>
      </w:r>
      <w:r w:rsidR="00A928D7">
        <w:rPr>
          <w:rFonts w:ascii="Arial" w:hAnsi="Arial" w:cs="Arial"/>
          <w:sz w:val="20"/>
        </w:rPr>
        <w:tab/>
      </w:r>
      <w:r w:rsidRPr="00FD60D6">
        <w:rPr>
          <w:rFonts w:ascii="Arial" w:hAnsi="Arial" w:cs="Arial"/>
          <w:sz w:val="20"/>
        </w:rPr>
        <w:tab/>
      </w:r>
      <w:r w:rsidR="00D91183">
        <w:rPr>
          <w:rFonts w:ascii="Arial" w:hAnsi="Arial" w:cs="Arial"/>
          <w:sz w:val="20"/>
        </w:rPr>
        <w:tab/>
      </w:r>
      <w:r w:rsidR="00D91183">
        <w:rPr>
          <w:rFonts w:ascii="Arial" w:hAnsi="Arial" w:cs="Arial"/>
          <w:b/>
          <w:sz w:val="20"/>
        </w:rPr>
        <w:t>FLSA</w:t>
      </w:r>
      <w:r>
        <w:rPr>
          <w:rFonts w:ascii="Arial" w:hAnsi="Arial" w:cs="Arial"/>
          <w:b/>
          <w:sz w:val="20"/>
        </w:rPr>
        <w:t>:</w:t>
      </w:r>
      <w:r w:rsidRPr="00FD60D6">
        <w:rPr>
          <w:rFonts w:ascii="Arial" w:hAnsi="Arial" w:cs="Arial"/>
          <w:sz w:val="20"/>
        </w:rPr>
        <w:tab/>
      </w:r>
      <w:r w:rsidR="0091468E">
        <w:rPr>
          <w:rFonts w:ascii="Arial" w:hAnsi="Arial" w:cs="Arial"/>
          <w:sz w:val="20"/>
        </w:rPr>
        <w:t>Exempt</w:t>
      </w:r>
      <w:r w:rsidRPr="00FD60D6">
        <w:rPr>
          <w:rFonts w:ascii="Arial" w:hAnsi="Arial" w:cs="Arial"/>
          <w:sz w:val="20"/>
        </w:rPr>
        <w:tab/>
      </w:r>
      <w:r w:rsidR="00FD60D6" w:rsidRPr="00FD60D6">
        <w:rPr>
          <w:rFonts w:ascii="Arial" w:hAnsi="Arial" w:cs="Arial"/>
          <w:sz w:val="20"/>
        </w:rPr>
        <w:tab/>
      </w:r>
      <w:r>
        <w:rPr>
          <w:rFonts w:ascii="Arial" w:hAnsi="Arial" w:cs="Arial"/>
          <w:b/>
          <w:sz w:val="20"/>
        </w:rPr>
        <w:t>JOB GRADE:</w:t>
      </w:r>
      <w:r w:rsidR="00A928D7">
        <w:rPr>
          <w:rFonts w:ascii="Arial" w:hAnsi="Arial" w:cs="Arial"/>
          <w:sz w:val="20"/>
        </w:rPr>
        <w:t xml:space="preserve">  </w:t>
      </w:r>
      <w:r w:rsidR="007E3CE3">
        <w:rPr>
          <w:rFonts w:ascii="Arial" w:hAnsi="Arial" w:cs="Arial"/>
          <w:sz w:val="20"/>
        </w:rPr>
        <w:t>9</w:t>
      </w:r>
    </w:p>
    <w:p w:rsidR="003600CD" w:rsidRPr="0091468E" w:rsidRDefault="003600CD" w:rsidP="00FD60D6">
      <w:pPr>
        <w:pBdr>
          <w:bottom w:val="single" w:sz="18" w:space="1" w:color="auto"/>
        </w:pBdr>
        <w:spacing w:after="0" w:line="360" w:lineRule="auto"/>
        <w:rPr>
          <w:rFonts w:ascii="Arial" w:hAnsi="Arial" w:cs="Arial"/>
          <w:sz w:val="20"/>
          <w:szCs w:val="20"/>
        </w:rPr>
      </w:pPr>
      <w:r>
        <w:rPr>
          <w:rFonts w:ascii="Arial" w:hAnsi="Arial" w:cs="Arial"/>
          <w:b/>
          <w:sz w:val="20"/>
          <w:szCs w:val="20"/>
        </w:rPr>
        <w:t>DIVISION:</w:t>
      </w:r>
      <w:r w:rsidR="0091468E">
        <w:rPr>
          <w:rFonts w:ascii="Arial" w:hAnsi="Arial" w:cs="Arial"/>
          <w:sz w:val="20"/>
          <w:szCs w:val="20"/>
        </w:rPr>
        <w:t xml:space="preserve">  Administrative Services</w:t>
      </w:r>
      <w:r w:rsidRPr="00FD60D6">
        <w:rPr>
          <w:rFonts w:ascii="Arial" w:hAnsi="Arial" w:cs="Arial"/>
          <w:sz w:val="20"/>
          <w:szCs w:val="20"/>
        </w:rPr>
        <w:tab/>
      </w:r>
      <w:r w:rsidR="00D91183">
        <w:rPr>
          <w:rFonts w:ascii="Arial" w:hAnsi="Arial" w:cs="Arial"/>
          <w:sz w:val="20"/>
          <w:szCs w:val="20"/>
        </w:rPr>
        <w:tab/>
      </w:r>
      <w:r w:rsidRPr="00FD60D6">
        <w:rPr>
          <w:rFonts w:ascii="Arial" w:hAnsi="Arial" w:cs="Arial"/>
          <w:sz w:val="20"/>
          <w:szCs w:val="20"/>
        </w:rPr>
        <w:tab/>
      </w:r>
      <w:r>
        <w:rPr>
          <w:rFonts w:ascii="Arial" w:hAnsi="Arial" w:cs="Arial"/>
          <w:b/>
          <w:sz w:val="20"/>
          <w:szCs w:val="20"/>
        </w:rPr>
        <w:t>DEPARTMENT:</w:t>
      </w:r>
      <w:r w:rsidR="0091468E">
        <w:rPr>
          <w:rFonts w:ascii="Arial" w:hAnsi="Arial" w:cs="Arial"/>
          <w:sz w:val="20"/>
          <w:szCs w:val="20"/>
        </w:rPr>
        <w:t xml:space="preserve">  Human Resources</w:t>
      </w:r>
    </w:p>
    <w:p w:rsidR="003600CD" w:rsidRPr="0091468E" w:rsidRDefault="003600CD" w:rsidP="00FD60D6">
      <w:pPr>
        <w:pBdr>
          <w:bottom w:val="single" w:sz="18" w:space="1" w:color="auto"/>
        </w:pBdr>
        <w:spacing w:after="0" w:line="360" w:lineRule="auto"/>
        <w:rPr>
          <w:rFonts w:ascii="Arial" w:hAnsi="Arial" w:cs="Arial"/>
          <w:sz w:val="20"/>
          <w:szCs w:val="20"/>
        </w:rPr>
      </w:pPr>
      <w:r>
        <w:rPr>
          <w:rFonts w:ascii="Arial" w:hAnsi="Arial" w:cs="Arial"/>
          <w:b/>
          <w:sz w:val="20"/>
          <w:szCs w:val="20"/>
        </w:rPr>
        <w:t>REPORTS TO (Title):</w:t>
      </w:r>
      <w:r w:rsidR="00FD60D6">
        <w:rPr>
          <w:rFonts w:ascii="Arial" w:hAnsi="Arial" w:cs="Arial"/>
          <w:b/>
          <w:sz w:val="20"/>
          <w:szCs w:val="20"/>
        </w:rPr>
        <w:t xml:space="preserve"> </w:t>
      </w:r>
      <w:r w:rsidR="00A928D7">
        <w:rPr>
          <w:rFonts w:ascii="Arial" w:hAnsi="Arial" w:cs="Arial"/>
          <w:sz w:val="20"/>
          <w:szCs w:val="20"/>
        </w:rPr>
        <w:t>Director</w:t>
      </w:r>
      <w:r w:rsidR="0091468E">
        <w:rPr>
          <w:rFonts w:ascii="Arial" w:hAnsi="Arial" w:cs="Arial"/>
          <w:sz w:val="20"/>
          <w:szCs w:val="20"/>
        </w:rPr>
        <w:t xml:space="preserve"> Employment</w:t>
      </w:r>
      <w:r w:rsidR="00A928D7">
        <w:rPr>
          <w:rFonts w:ascii="Arial" w:hAnsi="Arial" w:cs="Arial"/>
          <w:sz w:val="20"/>
          <w:szCs w:val="20"/>
        </w:rPr>
        <w:t>,</w:t>
      </w:r>
      <w:r w:rsidR="0091468E">
        <w:rPr>
          <w:rFonts w:ascii="Arial" w:hAnsi="Arial" w:cs="Arial"/>
          <w:sz w:val="20"/>
          <w:szCs w:val="20"/>
        </w:rPr>
        <w:t xml:space="preserve"> EE Relations</w:t>
      </w:r>
      <w:r w:rsidR="00A928D7">
        <w:rPr>
          <w:rFonts w:ascii="Arial" w:hAnsi="Arial" w:cs="Arial"/>
          <w:sz w:val="20"/>
          <w:szCs w:val="20"/>
        </w:rPr>
        <w:t xml:space="preserve"> &amp; Training</w:t>
      </w:r>
    </w:p>
    <w:p w:rsidR="001B3B23" w:rsidRPr="00AB0F5E" w:rsidRDefault="001B3B23" w:rsidP="001B3B23">
      <w:pPr>
        <w:spacing w:after="0"/>
        <w:rPr>
          <w:rFonts w:ascii="Arial" w:hAnsi="Arial" w:cs="Arial"/>
        </w:rPr>
      </w:pPr>
    </w:p>
    <w:p w:rsidR="001B3B23" w:rsidRPr="00781F28" w:rsidRDefault="00D6738B" w:rsidP="0091468E">
      <w:pPr>
        <w:spacing w:after="0" w:line="240" w:lineRule="auto"/>
        <w:rPr>
          <w:rFonts w:ascii="Arial" w:hAnsi="Arial" w:cs="Arial"/>
          <w:sz w:val="20"/>
        </w:rPr>
      </w:pPr>
      <w:r>
        <w:rPr>
          <w:rFonts w:ascii="Arial" w:hAnsi="Arial" w:cs="Arial"/>
          <w:b/>
          <w:sz w:val="20"/>
        </w:rPr>
        <w:t xml:space="preserve">PRIMARY </w:t>
      </w:r>
      <w:r w:rsidR="001B3B23" w:rsidRPr="00477DA5">
        <w:rPr>
          <w:rFonts w:ascii="Arial" w:hAnsi="Arial" w:cs="Arial"/>
          <w:b/>
          <w:sz w:val="20"/>
        </w:rPr>
        <w:t>PURPOSE:</w:t>
      </w:r>
      <w:r w:rsidR="00781F28">
        <w:rPr>
          <w:rFonts w:ascii="Arial" w:hAnsi="Arial" w:cs="Arial"/>
          <w:b/>
          <w:sz w:val="20"/>
        </w:rPr>
        <w:t xml:space="preserve">  </w:t>
      </w:r>
      <w:r w:rsidR="0091468E" w:rsidRPr="0091468E">
        <w:rPr>
          <w:rFonts w:ascii="Arial" w:hAnsi="Arial" w:cs="Arial"/>
          <w:sz w:val="20"/>
        </w:rPr>
        <w:t xml:space="preserve">Source and recruit prospective employees for executive, management and </w:t>
      </w:r>
      <w:r w:rsidR="00AB3A80">
        <w:rPr>
          <w:rFonts w:ascii="Arial" w:hAnsi="Arial" w:cs="Arial"/>
          <w:sz w:val="20"/>
        </w:rPr>
        <w:t>professional positions.</w:t>
      </w:r>
      <w:r w:rsidR="0091468E" w:rsidRPr="0091468E">
        <w:rPr>
          <w:rFonts w:ascii="Arial" w:hAnsi="Arial" w:cs="Arial"/>
          <w:sz w:val="20"/>
        </w:rPr>
        <w:t xml:space="preserve">  </w:t>
      </w:r>
      <w:r w:rsidR="00AB3A80">
        <w:rPr>
          <w:rFonts w:ascii="Arial" w:hAnsi="Arial" w:cs="Arial"/>
          <w:sz w:val="20"/>
        </w:rPr>
        <w:t xml:space="preserve">Partner with line of business leaders to develop a staffing strategy appropriate for the open position.  Maximize sourcing effectiveness through the utilization of traditional and technology driven channels.  </w:t>
      </w:r>
      <w:r w:rsidR="000F4930">
        <w:rPr>
          <w:rFonts w:ascii="Arial" w:hAnsi="Arial" w:cs="Arial"/>
          <w:sz w:val="20"/>
        </w:rPr>
        <w:t xml:space="preserve">In conjunction with the Director, participate in the management of routine Employee Relations issues.  Participate in the facilitation of employee training programs.  </w:t>
      </w:r>
      <w:r w:rsidR="00FD6834">
        <w:rPr>
          <w:rFonts w:ascii="Arial" w:hAnsi="Arial" w:cs="Arial"/>
          <w:sz w:val="20"/>
        </w:rPr>
        <w:t>Contribute to the</w:t>
      </w:r>
      <w:r w:rsidR="00AB3A80">
        <w:rPr>
          <w:rFonts w:ascii="Arial" w:hAnsi="Arial" w:cs="Arial"/>
          <w:sz w:val="20"/>
        </w:rPr>
        <w:t xml:space="preserve"> achievement of the Human Resources Department objectives through </w:t>
      </w:r>
      <w:r w:rsidR="00FD6834">
        <w:rPr>
          <w:rFonts w:ascii="Arial" w:hAnsi="Arial" w:cs="Arial"/>
          <w:sz w:val="20"/>
        </w:rPr>
        <w:t xml:space="preserve">active </w:t>
      </w:r>
      <w:r w:rsidR="00AB3A80">
        <w:rPr>
          <w:rFonts w:ascii="Arial" w:hAnsi="Arial" w:cs="Arial"/>
          <w:sz w:val="20"/>
        </w:rPr>
        <w:t xml:space="preserve">participation in the department’s strategic projects and initiatives.  </w:t>
      </w:r>
    </w:p>
    <w:p w:rsidR="001B3B23" w:rsidRPr="00FD60D6" w:rsidRDefault="001B3B23" w:rsidP="001B3B23">
      <w:pPr>
        <w:pBdr>
          <w:bottom w:val="single" w:sz="18" w:space="1" w:color="auto"/>
        </w:pBdr>
        <w:rPr>
          <w:rFonts w:ascii="Arial" w:hAnsi="Arial" w:cs="Arial"/>
          <w:szCs w:val="24"/>
        </w:rPr>
      </w:pPr>
    </w:p>
    <w:p w:rsidR="001B3B23" w:rsidRPr="00FD60D6" w:rsidRDefault="001B3B23" w:rsidP="00D6738B">
      <w:pPr>
        <w:rPr>
          <w:rFonts w:ascii="Arial" w:hAnsi="Arial" w:cs="Arial"/>
          <w:sz w:val="20"/>
          <w:szCs w:val="24"/>
        </w:rPr>
      </w:pPr>
      <w:r w:rsidRPr="00477DA5">
        <w:rPr>
          <w:rFonts w:ascii="Arial" w:hAnsi="Arial" w:cs="Arial"/>
          <w:b/>
          <w:sz w:val="20"/>
          <w:szCs w:val="24"/>
        </w:rPr>
        <w:t>ESSENTIAL DUTIES AND RESPONSIBILITIES:</w:t>
      </w:r>
    </w:p>
    <w:p w:rsidR="00CD5B69" w:rsidRDefault="0091468E" w:rsidP="0091468E">
      <w:pPr>
        <w:numPr>
          <w:ilvl w:val="0"/>
          <w:numId w:val="3"/>
        </w:numPr>
        <w:tabs>
          <w:tab w:val="num" w:pos="420"/>
        </w:tabs>
        <w:spacing w:after="0" w:line="240" w:lineRule="auto"/>
        <w:rPr>
          <w:rFonts w:ascii="Arial" w:eastAsia="Times New Roman" w:hAnsi="Arial" w:cs="Arial"/>
          <w:sz w:val="20"/>
          <w:szCs w:val="20"/>
        </w:rPr>
      </w:pPr>
      <w:r w:rsidRPr="00CD5B69">
        <w:rPr>
          <w:rFonts w:ascii="Arial" w:eastAsia="Times New Roman" w:hAnsi="Arial" w:cs="Arial"/>
          <w:sz w:val="20"/>
          <w:szCs w:val="20"/>
        </w:rPr>
        <w:t xml:space="preserve">Partner with hiring manager to develop a recruitment </w:t>
      </w:r>
      <w:r w:rsidR="00FD6834" w:rsidRPr="00CD5B69">
        <w:rPr>
          <w:rFonts w:ascii="Arial" w:eastAsia="Times New Roman" w:hAnsi="Arial" w:cs="Arial"/>
          <w:sz w:val="20"/>
          <w:szCs w:val="20"/>
        </w:rPr>
        <w:t xml:space="preserve">strategy appropriate for open positions.  Establish target fill dates and drive actions </w:t>
      </w:r>
      <w:r w:rsidRPr="00CD5B69">
        <w:rPr>
          <w:rFonts w:ascii="Arial" w:eastAsia="Times New Roman" w:hAnsi="Arial" w:cs="Arial"/>
          <w:sz w:val="20"/>
          <w:szCs w:val="20"/>
        </w:rPr>
        <w:t>that will achieve the desired result.</w:t>
      </w:r>
      <w:r w:rsidR="00CD5B69" w:rsidRPr="00CD5B69">
        <w:rPr>
          <w:rFonts w:ascii="Arial" w:eastAsia="Times New Roman" w:hAnsi="Arial" w:cs="Arial"/>
          <w:sz w:val="20"/>
          <w:szCs w:val="20"/>
        </w:rPr>
        <w:t xml:space="preserve">  </w:t>
      </w:r>
      <w:r w:rsidRPr="00CD5B69">
        <w:rPr>
          <w:rFonts w:ascii="Arial" w:eastAsia="Times New Roman" w:hAnsi="Arial" w:cs="Arial"/>
          <w:sz w:val="20"/>
          <w:szCs w:val="20"/>
        </w:rPr>
        <w:t xml:space="preserve">Develop and utilize recruitment tools to source appropriate candidates for job openings.  </w:t>
      </w:r>
      <w:r w:rsidR="00AB3A80" w:rsidRPr="00CD5B69">
        <w:rPr>
          <w:rFonts w:ascii="Arial" w:eastAsia="Times New Roman" w:hAnsi="Arial" w:cs="Arial"/>
          <w:sz w:val="20"/>
          <w:szCs w:val="20"/>
        </w:rPr>
        <w:t xml:space="preserve">Maximize sourcing effectiveness by utilizing all traditional and technology driven channels, i.e. </w:t>
      </w:r>
      <w:r w:rsidR="00781F51" w:rsidRPr="00CD5B69">
        <w:rPr>
          <w:rFonts w:ascii="Arial" w:eastAsia="Times New Roman" w:hAnsi="Arial" w:cs="Arial"/>
          <w:sz w:val="20"/>
          <w:szCs w:val="20"/>
        </w:rPr>
        <w:t>LinkedIn</w:t>
      </w:r>
      <w:r w:rsidR="00AB3A80" w:rsidRPr="00CD5B69">
        <w:rPr>
          <w:rFonts w:ascii="Arial" w:eastAsia="Times New Roman" w:hAnsi="Arial" w:cs="Arial"/>
          <w:sz w:val="20"/>
          <w:szCs w:val="20"/>
        </w:rPr>
        <w:t xml:space="preserve">, Monster, Ladders and social media platforms.  </w:t>
      </w:r>
      <w:r w:rsidRPr="00CD5B69">
        <w:rPr>
          <w:rFonts w:ascii="Arial" w:eastAsia="Times New Roman" w:hAnsi="Arial" w:cs="Arial"/>
          <w:sz w:val="20"/>
          <w:szCs w:val="20"/>
        </w:rPr>
        <w:t>Maintain candidate pipeline for future needs.</w:t>
      </w:r>
      <w:r w:rsidR="00CD5B69" w:rsidRPr="00CD5B69">
        <w:rPr>
          <w:rFonts w:ascii="Arial" w:eastAsia="Times New Roman" w:hAnsi="Arial" w:cs="Arial"/>
          <w:sz w:val="20"/>
          <w:szCs w:val="20"/>
        </w:rPr>
        <w:t xml:space="preserve">  </w:t>
      </w:r>
    </w:p>
    <w:p w:rsidR="0091468E" w:rsidRPr="00CD5B69" w:rsidRDefault="00CD5B69" w:rsidP="0091468E">
      <w:pPr>
        <w:numPr>
          <w:ilvl w:val="0"/>
          <w:numId w:val="3"/>
        </w:numPr>
        <w:tabs>
          <w:tab w:val="num" w:pos="420"/>
        </w:tabs>
        <w:spacing w:after="0" w:line="240" w:lineRule="auto"/>
        <w:rPr>
          <w:rFonts w:ascii="Arial" w:eastAsia="Times New Roman" w:hAnsi="Arial" w:cs="Arial"/>
          <w:sz w:val="20"/>
          <w:szCs w:val="20"/>
        </w:rPr>
      </w:pPr>
      <w:r>
        <w:rPr>
          <w:rFonts w:ascii="Arial" w:eastAsia="Times New Roman" w:hAnsi="Arial" w:cs="Arial"/>
          <w:sz w:val="20"/>
          <w:szCs w:val="20"/>
        </w:rPr>
        <w:t>U</w:t>
      </w:r>
      <w:r w:rsidR="0091468E" w:rsidRPr="00CD5B69">
        <w:rPr>
          <w:rFonts w:ascii="Arial" w:eastAsia="Times New Roman" w:hAnsi="Arial" w:cs="Arial"/>
          <w:sz w:val="20"/>
          <w:szCs w:val="20"/>
        </w:rPr>
        <w:t xml:space="preserve">tilize effective interviewing skills and techniques to solicit information relevant to the decision making process; assess candidate responses and make hiring recommendation.  Ensure hiring managers have the appropriate tools and guides available to facilitate a positive hiring outcome.  </w:t>
      </w:r>
      <w:r w:rsidR="004510BB" w:rsidRPr="00CD5B69">
        <w:rPr>
          <w:rFonts w:ascii="Arial" w:eastAsia="Times New Roman" w:hAnsi="Arial" w:cs="Arial"/>
          <w:sz w:val="20"/>
          <w:szCs w:val="20"/>
        </w:rPr>
        <w:t>Negotiate and deliver executive level offers.</w:t>
      </w:r>
    </w:p>
    <w:p w:rsidR="00AE36A4" w:rsidRPr="00CD5B69" w:rsidRDefault="00AE36A4" w:rsidP="0091468E">
      <w:pPr>
        <w:numPr>
          <w:ilvl w:val="0"/>
          <w:numId w:val="3"/>
        </w:numPr>
        <w:tabs>
          <w:tab w:val="num" w:pos="420"/>
        </w:tabs>
        <w:spacing w:after="0" w:line="240" w:lineRule="auto"/>
        <w:rPr>
          <w:rFonts w:ascii="Arial" w:eastAsia="Times New Roman" w:hAnsi="Arial" w:cs="Arial"/>
          <w:sz w:val="20"/>
          <w:szCs w:val="20"/>
        </w:rPr>
      </w:pPr>
      <w:r w:rsidRPr="00CD5B69">
        <w:rPr>
          <w:rFonts w:ascii="Arial" w:eastAsia="Times New Roman" w:hAnsi="Arial" w:cs="Arial"/>
          <w:sz w:val="20"/>
          <w:szCs w:val="20"/>
        </w:rPr>
        <w:t>Maintain current and accurate applicant tracking records and related requisition files.  Ensure compliance with all aspects of established recruitment procedures.  Recommend modifications to policies and procedures as appropriate.</w:t>
      </w:r>
      <w:r w:rsidR="00CD5B69" w:rsidRPr="00CD5B69">
        <w:rPr>
          <w:rFonts w:ascii="Arial" w:eastAsia="Times New Roman" w:hAnsi="Arial" w:cs="Arial"/>
          <w:sz w:val="20"/>
          <w:szCs w:val="20"/>
        </w:rPr>
        <w:t xml:space="preserve">  </w:t>
      </w:r>
      <w:r w:rsidRPr="00CD5B69">
        <w:rPr>
          <w:rFonts w:ascii="Arial" w:eastAsia="Times New Roman" w:hAnsi="Arial" w:cs="Arial"/>
          <w:sz w:val="20"/>
          <w:szCs w:val="20"/>
        </w:rPr>
        <w:t>Develop and maintain recruitment metrics to monitor the effectiven</w:t>
      </w:r>
      <w:r w:rsidR="00A928D7" w:rsidRPr="00CD5B69">
        <w:rPr>
          <w:rFonts w:ascii="Arial" w:eastAsia="Times New Roman" w:hAnsi="Arial" w:cs="Arial"/>
          <w:sz w:val="20"/>
          <w:szCs w:val="20"/>
        </w:rPr>
        <w:t xml:space="preserve">ess of sourcing tools, methods </w:t>
      </w:r>
      <w:r w:rsidRPr="00CD5B69">
        <w:rPr>
          <w:rFonts w:ascii="Arial" w:eastAsia="Times New Roman" w:hAnsi="Arial" w:cs="Arial"/>
          <w:sz w:val="20"/>
          <w:szCs w:val="20"/>
        </w:rPr>
        <w:t xml:space="preserve">and channels.  </w:t>
      </w:r>
    </w:p>
    <w:p w:rsidR="0091468E" w:rsidRPr="0091468E" w:rsidRDefault="00AE36A4" w:rsidP="0091468E">
      <w:pPr>
        <w:numPr>
          <w:ilvl w:val="0"/>
          <w:numId w:val="3"/>
        </w:numPr>
        <w:tabs>
          <w:tab w:val="num" w:pos="420"/>
        </w:tabs>
        <w:spacing w:after="0" w:line="240" w:lineRule="auto"/>
        <w:rPr>
          <w:rFonts w:ascii="Arial" w:eastAsia="Times New Roman" w:hAnsi="Arial" w:cs="Arial"/>
          <w:sz w:val="20"/>
          <w:szCs w:val="20"/>
        </w:rPr>
      </w:pPr>
      <w:r>
        <w:rPr>
          <w:rFonts w:ascii="Arial" w:eastAsia="Times New Roman" w:hAnsi="Arial" w:cs="Arial"/>
          <w:sz w:val="20"/>
          <w:szCs w:val="20"/>
        </w:rPr>
        <w:t>Apply thorough understanding of laws and regulations governing employment and execute all tasks in a manner that e</w:t>
      </w:r>
      <w:r w:rsidR="0091468E" w:rsidRPr="0091468E">
        <w:rPr>
          <w:rFonts w:ascii="Arial" w:eastAsia="Times New Roman" w:hAnsi="Arial" w:cs="Arial"/>
          <w:sz w:val="20"/>
          <w:szCs w:val="20"/>
        </w:rPr>
        <w:t>nsure</w:t>
      </w:r>
      <w:r>
        <w:rPr>
          <w:rFonts w:ascii="Arial" w:eastAsia="Times New Roman" w:hAnsi="Arial" w:cs="Arial"/>
          <w:sz w:val="20"/>
          <w:szCs w:val="20"/>
        </w:rPr>
        <w:t>s</w:t>
      </w:r>
      <w:r w:rsidR="0091468E" w:rsidRPr="0091468E">
        <w:rPr>
          <w:rFonts w:ascii="Arial" w:eastAsia="Times New Roman" w:hAnsi="Arial" w:cs="Arial"/>
          <w:sz w:val="20"/>
          <w:szCs w:val="20"/>
        </w:rPr>
        <w:t xml:space="preserve"> compliance</w:t>
      </w:r>
      <w:r>
        <w:rPr>
          <w:rFonts w:ascii="Arial" w:eastAsia="Times New Roman" w:hAnsi="Arial" w:cs="Arial"/>
          <w:sz w:val="20"/>
          <w:szCs w:val="20"/>
        </w:rPr>
        <w:t>.</w:t>
      </w:r>
    </w:p>
    <w:p w:rsidR="00AB3A80" w:rsidRPr="00CD5B69" w:rsidRDefault="004510BB" w:rsidP="0091468E">
      <w:pPr>
        <w:numPr>
          <w:ilvl w:val="0"/>
          <w:numId w:val="3"/>
        </w:numPr>
        <w:tabs>
          <w:tab w:val="num" w:pos="420"/>
        </w:tabs>
        <w:spacing w:after="0" w:line="240" w:lineRule="auto"/>
        <w:rPr>
          <w:rFonts w:ascii="Arial" w:eastAsia="Times New Roman" w:hAnsi="Arial" w:cs="Arial"/>
          <w:sz w:val="20"/>
          <w:szCs w:val="20"/>
        </w:rPr>
      </w:pPr>
      <w:r w:rsidRPr="00CD5B69">
        <w:rPr>
          <w:rFonts w:ascii="Arial" w:eastAsia="Times New Roman" w:hAnsi="Arial" w:cs="Arial"/>
          <w:sz w:val="20"/>
          <w:szCs w:val="20"/>
        </w:rPr>
        <w:t>Oversee the new hire orientation program and c</w:t>
      </w:r>
      <w:r w:rsidR="0091468E" w:rsidRPr="00CD5B69">
        <w:rPr>
          <w:rFonts w:ascii="Arial" w:eastAsia="Times New Roman" w:hAnsi="Arial" w:cs="Arial"/>
          <w:sz w:val="20"/>
          <w:szCs w:val="20"/>
        </w:rPr>
        <w:t>onduct new hire orientation as part of the scheduled team rotation.</w:t>
      </w:r>
      <w:r w:rsidRPr="00CD5B69">
        <w:rPr>
          <w:rFonts w:ascii="Arial" w:eastAsia="Times New Roman" w:hAnsi="Arial" w:cs="Arial"/>
          <w:sz w:val="20"/>
          <w:szCs w:val="20"/>
        </w:rPr>
        <w:t xml:space="preserve"> Analyze outcome of new hire surveys and implement changes or enhancements</w:t>
      </w:r>
      <w:r w:rsidR="00CD5B69" w:rsidRPr="00CD5B69">
        <w:rPr>
          <w:rFonts w:ascii="Arial" w:eastAsia="Times New Roman" w:hAnsi="Arial" w:cs="Arial"/>
          <w:sz w:val="20"/>
          <w:szCs w:val="20"/>
        </w:rPr>
        <w:t xml:space="preserve">. </w:t>
      </w:r>
      <w:r w:rsidR="00CD5B69">
        <w:rPr>
          <w:rFonts w:ascii="Arial" w:eastAsia="Times New Roman" w:hAnsi="Arial" w:cs="Arial"/>
          <w:sz w:val="20"/>
          <w:szCs w:val="20"/>
        </w:rPr>
        <w:t>P</w:t>
      </w:r>
      <w:r w:rsidR="00FD6834" w:rsidRPr="00CD5B69">
        <w:rPr>
          <w:rFonts w:ascii="Arial" w:eastAsia="Times New Roman" w:hAnsi="Arial" w:cs="Arial"/>
          <w:sz w:val="20"/>
          <w:szCs w:val="20"/>
        </w:rPr>
        <w:t>artner with HR colleagues to develop and implement bank-wide and departmental onboarding programs.  Develop processes to ensure effective execution and measure results.</w:t>
      </w:r>
    </w:p>
    <w:p w:rsidR="00CD5B69" w:rsidRDefault="00CD5B69" w:rsidP="00CD5B69">
      <w:pPr>
        <w:numPr>
          <w:ilvl w:val="0"/>
          <w:numId w:val="3"/>
        </w:numPr>
        <w:spacing w:after="0" w:line="240" w:lineRule="auto"/>
        <w:rPr>
          <w:rFonts w:ascii="Arial" w:eastAsia="Times New Roman" w:hAnsi="Arial" w:cs="Arial"/>
          <w:sz w:val="20"/>
          <w:szCs w:val="20"/>
        </w:rPr>
      </w:pPr>
      <w:r>
        <w:rPr>
          <w:rFonts w:ascii="Arial" w:eastAsia="Times New Roman" w:hAnsi="Arial" w:cs="Arial"/>
          <w:sz w:val="20"/>
          <w:szCs w:val="20"/>
        </w:rPr>
        <w:t xml:space="preserve">Participate in the facilitation of employee training programs.  Contribute to the effectiveness of training content by </w:t>
      </w:r>
      <w:r w:rsidR="00926896">
        <w:rPr>
          <w:rFonts w:ascii="Arial" w:eastAsia="Times New Roman" w:hAnsi="Arial" w:cs="Arial"/>
          <w:sz w:val="20"/>
          <w:szCs w:val="20"/>
        </w:rPr>
        <w:t xml:space="preserve">making </w:t>
      </w:r>
      <w:r>
        <w:rPr>
          <w:rFonts w:ascii="Arial" w:eastAsia="Times New Roman" w:hAnsi="Arial" w:cs="Arial"/>
          <w:sz w:val="20"/>
          <w:szCs w:val="20"/>
        </w:rPr>
        <w:t>recommend</w:t>
      </w:r>
      <w:r w:rsidR="00926896">
        <w:rPr>
          <w:rFonts w:ascii="Arial" w:eastAsia="Times New Roman" w:hAnsi="Arial" w:cs="Arial"/>
          <w:sz w:val="20"/>
          <w:szCs w:val="20"/>
        </w:rPr>
        <w:t xml:space="preserve">ations for </w:t>
      </w:r>
      <w:r>
        <w:rPr>
          <w:rFonts w:ascii="Arial" w:eastAsia="Times New Roman" w:hAnsi="Arial" w:cs="Arial"/>
          <w:sz w:val="20"/>
          <w:szCs w:val="20"/>
        </w:rPr>
        <w:t>modifications to existing programs.  May partner with the Director in researching content for new program development.</w:t>
      </w:r>
    </w:p>
    <w:p w:rsidR="00CD5B69" w:rsidRDefault="00CD5B69" w:rsidP="00CD5B69">
      <w:pPr>
        <w:numPr>
          <w:ilvl w:val="0"/>
          <w:numId w:val="3"/>
        </w:numPr>
        <w:spacing w:after="0" w:line="240" w:lineRule="auto"/>
        <w:rPr>
          <w:rFonts w:ascii="Arial" w:eastAsia="Times New Roman" w:hAnsi="Arial" w:cs="Arial"/>
          <w:sz w:val="20"/>
          <w:szCs w:val="20"/>
        </w:rPr>
      </w:pPr>
      <w:r>
        <w:rPr>
          <w:rFonts w:ascii="Arial" w:eastAsia="Times New Roman" w:hAnsi="Arial" w:cs="Arial"/>
          <w:sz w:val="20"/>
          <w:szCs w:val="20"/>
        </w:rPr>
        <w:t>In conjunction with the Director, may support line of business leaders in the management of routine employee relations matters.  Provide guidance and direction to line managers in their development of performance management documentation.</w:t>
      </w:r>
    </w:p>
    <w:p w:rsidR="00CD5B69" w:rsidRDefault="00CD5B69" w:rsidP="00CD5B69">
      <w:pPr>
        <w:numPr>
          <w:ilvl w:val="0"/>
          <w:numId w:val="3"/>
        </w:numPr>
        <w:spacing w:after="0" w:line="240" w:lineRule="auto"/>
        <w:rPr>
          <w:rFonts w:ascii="Arial" w:eastAsia="Times New Roman" w:hAnsi="Arial" w:cs="Arial"/>
          <w:sz w:val="20"/>
          <w:szCs w:val="20"/>
        </w:rPr>
      </w:pPr>
      <w:r>
        <w:rPr>
          <w:rFonts w:ascii="Arial" w:eastAsia="Times New Roman" w:hAnsi="Arial" w:cs="Arial"/>
          <w:sz w:val="20"/>
          <w:szCs w:val="20"/>
        </w:rPr>
        <w:t>Partner with Compensation Analyst in the development of job descriptions.</w:t>
      </w:r>
    </w:p>
    <w:p w:rsidR="00CD5B69" w:rsidRDefault="00CD5B69" w:rsidP="00CD5B69">
      <w:pPr>
        <w:numPr>
          <w:ilvl w:val="0"/>
          <w:numId w:val="3"/>
        </w:numPr>
        <w:spacing w:after="0" w:line="240" w:lineRule="auto"/>
        <w:rPr>
          <w:rFonts w:ascii="Arial" w:eastAsia="Times New Roman" w:hAnsi="Arial" w:cs="Arial"/>
          <w:sz w:val="20"/>
          <w:szCs w:val="20"/>
        </w:rPr>
      </w:pPr>
      <w:r>
        <w:rPr>
          <w:rFonts w:ascii="Arial" w:eastAsia="Times New Roman" w:hAnsi="Arial" w:cs="Arial"/>
          <w:sz w:val="20"/>
          <w:szCs w:val="20"/>
        </w:rPr>
        <w:t>Participate in the development and execution of the bank’s diversity program.</w:t>
      </w:r>
    </w:p>
    <w:p w:rsidR="00D6738B" w:rsidRPr="00CD5B69" w:rsidRDefault="00AE36A4" w:rsidP="00CD5B69">
      <w:pPr>
        <w:numPr>
          <w:ilvl w:val="0"/>
          <w:numId w:val="3"/>
        </w:numPr>
        <w:spacing w:after="0" w:line="240" w:lineRule="auto"/>
        <w:rPr>
          <w:rFonts w:ascii="Arial" w:eastAsia="Times New Roman" w:hAnsi="Arial" w:cs="Arial"/>
          <w:sz w:val="20"/>
          <w:szCs w:val="20"/>
        </w:rPr>
      </w:pPr>
      <w:r>
        <w:rPr>
          <w:rFonts w:ascii="Arial" w:eastAsia="Times New Roman" w:hAnsi="Arial" w:cs="Arial"/>
          <w:sz w:val="20"/>
          <w:szCs w:val="20"/>
        </w:rPr>
        <w:t>As a member of the HR team, contribute to the achievement of the department</w:t>
      </w:r>
      <w:r w:rsidR="00240EB4">
        <w:rPr>
          <w:rFonts w:ascii="Arial" w:eastAsia="Times New Roman" w:hAnsi="Arial" w:cs="Arial"/>
          <w:sz w:val="20"/>
          <w:szCs w:val="20"/>
        </w:rPr>
        <w:t>’s</w:t>
      </w:r>
      <w:r>
        <w:rPr>
          <w:rFonts w:ascii="Arial" w:eastAsia="Times New Roman" w:hAnsi="Arial" w:cs="Arial"/>
          <w:sz w:val="20"/>
          <w:szCs w:val="20"/>
        </w:rPr>
        <w:t xml:space="preserve"> objectives </w:t>
      </w:r>
      <w:r w:rsidR="00240EB4">
        <w:rPr>
          <w:rFonts w:ascii="Arial" w:eastAsia="Times New Roman" w:hAnsi="Arial" w:cs="Arial"/>
          <w:sz w:val="20"/>
          <w:szCs w:val="20"/>
        </w:rPr>
        <w:t xml:space="preserve">by </w:t>
      </w:r>
      <w:r>
        <w:rPr>
          <w:rFonts w:ascii="Arial" w:eastAsia="Times New Roman" w:hAnsi="Arial" w:cs="Arial"/>
          <w:sz w:val="20"/>
          <w:szCs w:val="20"/>
        </w:rPr>
        <w:t xml:space="preserve">actively participating </w:t>
      </w:r>
      <w:r w:rsidR="00240EB4">
        <w:rPr>
          <w:rFonts w:ascii="Arial" w:eastAsia="Times New Roman" w:hAnsi="Arial" w:cs="Arial"/>
          <w:sz w:val="20"/>
          <w:szCs w:val="20"/>
        </w:rPr>
        <w:t>in strategic projects and initiatives that may often cross functional lines within</w:t>
      </w:r>
      <w:r w:rsidR="00CD5B69">
        <w:rPr>
          <w:rFonts w:ascii="Arial" w:eastAsia="Times New Roman" w:hAnsi="Arial" w:cs="Arial"/>
          <w:sz w:val="20"/>
          <w:szCs w:val="20"/>
        </w:rPr>
        <w:t xml:space="preserve"> the department; i.e. succession planning, staffing analysis, performance management program, rewards and recognition, etc.</w:t>
      </w:r>
    </w:p>
    <w:p w:rsidR="00AB0F5E" w:rsidRDefault="00AB0F5E" w:rsidP="001B3B23">
      <w:pPr>
        <w:spacing w:after="0" w:line="240" w:lineRule="auto"/>
        <w:ind w:left="720"/>
        <w:rPr>
          <w:rFonts w:ascii="Arial" w:eastAsia="Times New Roman" w:hAnsi="Arial" w:cs="Arial"/>
        </w:rPr>
      </w:pPr>
    </w:p>
    <w:p w:rsidR="00D00CD1" w:rsidRDefault="00AB0F5E" w:rsidP="00FD60D6">
      <w:pPr>
        <w:spacing w:after="0"/>
        <w:rPr>
          <w:rFonts w:ascii="Arial" w:eastAsia="Times New Roman" w:hAnsi="Arial" w:cs="Arial"/>
          <w:b/>
          <w:sz w:val="20"/>
        </w:rPr>
      </w:pPr>
      <w:r w:rsidRPr="00477DA5">
        <w:rPr>
          <w:rFonts w:ascii="Arial" w:eastAsia="Times New Roman" w:hAnsi="Arial" w:cs="Arial"/>
          <w:b/>
          <w:sz w:val="20"/>
        </w:rPr>
        <w:t>JOB SPECIFICATIONS</w:t>
      </w:r>
      <w:r w:rsidR="001D1611" w:rsidRPr="00477DA5">
        <w:rPr>
          <w:rFonts w:ascii="Arial" w:eastAsia="Times New Roman" w:hAnsi="Arial" w:cs="Arial"/>
          <w:b/>
          <w:sz w:val="20"/>
        </w:rPr>
        <w:t>:</w:t>
      </w:r>
    </w:p>
    <w:p w:rsidR="007E6C86" w:rsidRPr="00FD60D6" w:rsidRDefault="007E6C86" w:rsidP="003157E3">
      <w:pPr>
        <w:spacing w:after="0"/>
        <w:rPr>
          <w:rFonts w:ascii="Arial" w:eastAsia="Times New Roman" w:hAnsi="Arial" w:cs="Arial"/>
          <w:sz w:val="20"/>
          <w:u w:val="single"/>
        </w:rPr>
      </w:pPr>
      <w:r w:rsidRPr="007E6C86">
        <w:rPr>
          <w:rFonts w:ascii="Arial" w:eastAsia="Times New Roman" w:hAnsi="Arial" w:cs="Arial"/>
          <w:b/>
          <w:sz w:val="20"/>
          <w:u w:val="single"/>
        </w:rPr>
        <w:t>Knowledge, Skills &amp; Abilities</w:t>
      </w:r>
    </w:p>
    <w:p w:rsidR="0091468E" w:rsidRDefault="0091468E" w:rsidP="0091468E">
      <w:pPr>
        <w:pStyle w:val="ListParagraph"/>
        <w:numPr>
          <w:ilvl w:val="0"/>
          <w:numId w:val="5"/>
        </w:numPr>
        <w:spacing w:after="0" w:line="240" w:lineRule="auto"/>
        <w:ind w:left="360"/>
        <w:rPr>
          <w:rFonts w:ascii="Arial" w:eastAsia="Times New Roman" w:hAnsi="Arial" w:cs="Arial"/>
          <w:sz w:val="20"/>
        </w:rPr>
      </w:pPr>
      <w:r w:rsidRPr="0091468E">
        <w:rPr>
          <w:rFonts w:ascii="Arial" w:eastAsia="Times New Roman" w:hAnsi="Arial" w:cs="Arial"/>
          <w:sz w:val="20"/>
        </w:rPr>
        <w:t>Working knowledge of federal and state laws governing employment and labor (EEO, ADA, Age Discrimination, NLRB, etc.)</w:t>
      </w:r>
    </w:p>
    <w:p w:rsidR="004510BB" w:rsidRDefault="004510BB" w:rsidP="0091468E">
      <w:pPr>
        <w:pStyle w:val="ListParagraph"/>
        <w:numPr>
          <w:ilvl w:val="0"/>
          <w:numId w:val="5"/>
        </w:numPr>
        <w:spacing w:after="0" w:line="240" w:lineRule="auto"/>
        <w:ind w:left="360"/>
        <w:rPr>
          <w:rFonts w:ascii="Arial" w:eastAsia="Times New Roman" w:hAnsi="Arial" w:cs="Arial"/>
          <w:sz w:val="20"/>
        </w:rPr>
      </w:pPr>
      <w:r>
        <w:rPr>
          <w:rFonts w:ascii="Arial" w:eastAsia="Times New Roman" w:hAnsi="Arial" w:cs="Arial"/>
          <w:sz w:val="20"/>
        </w:rPr>
        <w:t>Knowledge and understanding of AAP candidate tracking and reporting requirement.</w:t>
      </w:r>
    </w:p>
    <w:p w:rsidR="00D5762A" w:rsidRDefault="00240EB4" w:rsidP="0091468E">
      <w:pPr>
        <w:pStyle w:val="ListParagraph"/>
        <w:numPr>
          <w:ilvl w:val="0"/>
          <w:numId w:val="5"/>
        </w:numPr>
        <w:spacing w:after="0" w:line="240" w:lineRule="auto"/>
        <w:ind w:left="360"/>
        <w:rPr>
          <w:rFonts w:ascii="Arial" w:eastAsia="Times New Roman" w:hAnsi="Arial" w:cs="Arial"/>
          <w:sz w:val="20"/>
        </w:rPr>
      </w:pPr>
      <w:r>
        <w:rPr>
          <w:rFonts w:ascii="Arial" w:eastAsia="Times New Roman" w:hAnsi="Arial" w:cs="Arial"/>
          <w:sz w:val="20"/>
        </w:rPr>
        <w:t>Thorough understanding of</w:t>
      </w:r>
      <w:r w:rsidR="004510BB">
        <w:rPr>
          <w:rFonts w:ascii="Arial" w:eastAsia="Times New Roman" w:hAnsi="Arial" w:cs="Arial"/>
          <w:sz w:val="20"/>
        </w:rPr>
        <w:t xml:space="preserve"> candidate recruitment channels </w:t>
      </w:r>
      <w:r>
        <w:rPr>
          <w:rFonts w:ascii="Arial" w:eastAsia="Times New Roman" w:hAnsi="Arial" w:cs="Arial"/>
          <w:sz w:val="20"/>
        </w:rPr>
        <w:t>with an emphasis on technology solutions including social media recruitment</w:t>
      </w:r>
      <w:r w:rsidR="00CD5B69">
        <w:rPr>
          <w:rFonts w:ascii="Arial" w:eastAsia="Times New Roman" w:hAnsi="Arial" w:cs="Arial"/>
          <w:sz w:val="20"/>
        </w:rPr>
        <w:t>.</w:t>
      </w:r>
    </w:p>
    <w:p w:rsidR="00D5762A" w:rsidRDefault="00D5762A">
      <w:pPr>
        <w:rPr>
          <w:rFonts w:ascii="Arial" w:eastAsia="Times New Roman" w:hAnsi="Arial" w:cs="Arial"/>
          <w:sz w:val="20"/>
        </w:rPr>
      </w:pPr>
      <w:r>
        <w:rPr>
          <w:rFonts w:ascii="Arial" w:eastAsia="Times New Roman" w:hAnsi="Arial" w:cs="Arial"/>
          <w:sz w:val="20"/>
        </w:rPr>
        <w:br w:type="page"/>
      </w:r>
    </w:p>
    <w:p w:rsidR="004510BB" w:rsidRDefault="004510BB" w:rsidP="00D5762A">
      <w:pPr>
        <w:pStyle w:val="ListParagraph"/>
        <w:spacing w:after="0" w:line="240" w:lineRule="auto"/>
        <w:ind w:left="360"/>
        <w:rPr>
          <w:rFonts w:ascii="Arial" w:eastAsia="Times New Roman" w:hAnsi="Arial" w:cs="Arial"/>
          <w:sz w:val="20"/>
        </w:rPr>
      </w:pPr>
    </w:p>
    <w:p w:rsidR="00CD5B69" w:rsidRDefault="00CD5B69" w:rsidP="0091468E">
      <w:pPr>
        <w:pStyle w:val="ListParagraph"/>
        <w:numPr>
          <w:ilvl w:val="0"/>
          <w:numId w:val="5"/>
        </w:numPr>
        <w:spacing w:after="0" w:line="240" w:lineRule="auto"/>
        <w:ind w:left="360"/>
        <w:rPr>
          <w:rFonts w:ascii="Arial" w:eastAsia="Times New Roman" w:hAnsi="Arial" w:cs="Arial"/>
          <w:sz w:val="20"/>
        </w:rPr>
      </w:pPr>
      <w:r>
        <w:rPr>
          <w:rFonts w:ascii="Arial" w:eastAsia="Times New Roman" w:hAnsi="Arial" w:cs="Arial"/>
          <w:sz w:val="20"/>
        </w:rPr>
        <w:t>General understanding of employee relations management processes preferred.</w:t>
      </w:r>
    </w:p>
    <w:p w:rsidR="00CD5B69" w:rsidRDefault="00CD5B69" w:rsidP="0091468E">
      <w:pPr>
        <w:pStyle w:val="ListParagraph"/>
        <w:numPr>
          <w:ilvl w:val="0"/>
          <w:numId w:val="5"/>
        </w:numPr>
        <w:spacing w:after="0" w:line="240" w:lineRule="auto"/>
        <w:ind w:left="360"/>
        <w:rPr>
          <w:rFonts w:ascii="Arial" w:eastAsia="Times New Roman" w:hAnsi="Arial" w:cs="Arial"/>
          <w:sz w:val="20"/>
        </w:rPr>
      </w:pPr>
      <w:r>
        <w:rPr>
          <w:rFonts w:ascii="Arial" w:eastAsia="Times New Roman" w:hAnsi="Arial" w:cs="Arial"/>
          <w:sz w:val="20"/>
        </w:rPr>
        <w:t>Prior experience in training/facilitation preferred.</w:t>
      </w:r>
    </w:p>
    <w:p w:rsidR="00240EB4" w:rsidRDefault="00A928D7" w:rsidP="0091468E">
      <w:pPr>
        <w:pStyle w:val="ListParagraph"/>
        <w:numPr>
          <w:ilvl w:val="0"/>
          <w:numId w:val="5"/>
        </w:numPr>
        <w:spacing w:after="0" w:line="240" w:lineRule="auto"/>
        <w:ind w:left="360"/>
        <w:rPr>
          <w:rFonts w:ascii="Arial" w:eastAsia="Times New Roman" w:hAnsi="Arial" w:cs="Arial"/>
          <w:sz w:val="20"/>
        </w:rPr>
      </w:pPr>
      <w:r>
        <w:rPr>
          <w:rFonts w:ascii="Arial" w:eastAsia="Times New Roman" w:hAnsi="Arial" w:cs="Arial"/>
          <w:sz w:val="20"/>
        </w:rPr>
        <w:t>Comfortable working in time sensitive environment with ability to prioritize and manage multiple deliverables simultaneously.</w:t>
      </w:r>
    </w:p>
    <w:p w:rsidR="00240EB4" w:rsidRPr="0091468E" w:rsidRDefault="00240EB4" w:rsidP="0091468E">
      <w:pPr>
        <w:pStyle w:val="ListParagraph"/>
        <w:numPr>
          <w:ilvl w:val="0"/>
          <w:numId w:val="5"/>
        </w:numPr>
        <w:spacing w:after="0" w:line="240" w:lineRule="auto"/>
        <w:ind w:left="360"/>
        <w:rPr>
          <w:rFonts w:ascii="Arial" w:eastAsia="Times New Roman" w:hAnsi="Arial" w:cs="Arial"/>
          <w:sz w:val="20"/>
        </w:rPr>
      </w:pPr>
      <w:r>
        <w:rPr>
          <w:rFonts w:ascii="Arial" w:eastAsia="Times New Roman" w:hAnsi="Arial" w:cs="Arial"/>
          <w:sz w:val="20"/>
        </w:rPr>
        <w:t>Demonstrated ability to work well in a team environment with a willingness to cross-functional boundaries to support department and bank-wide objectives.</w:t>
      </w:r>
    </w:p>
    <w:p w:rsidR="0091468E" w:rsidRPr="0091468E" w:rsidRDefault="00240EB4" w:rsidP="0091468E">
      <w:pPr>
        <w:pStyle w:val="ListParagraph"/>
        <w:numPr>
          <w:ilvl w:val="0"/>
          <w:numId w:val="5"/>
        </w:numPr>
        <w:spacing w:after="0" w:line="240" w:lineRule="auto"/>
        <w:ind w:left="360"/>
        <w:rPr>
          <w:rFonts w:ascii="Arial" w:eastAsia="Times New Roman" w:hAnsi="Arial" w:cs="Arial"/>
          <w:sz w:val="20"/>
        </w:rPr>
      </w:pPr>
      <w:r>
        <w:rPr>
          <w:rFonts w:ascii="Arial" w:eastAsia="Times New Roman" w:hAnsi="Arial" w:cs="Arial"/>
          <w:sz w:val="20"/>
        </w:rPr>
        <w:t xml:space="preserve">Strong communication skills </w:t>
      </w:r>
      <w:r w:rsidR="00A928D7">
        <w:rPr>
          <w:rFonts w:ascii="Arial" w:eastAsia="Times New Roman" w:hAnsi="Arial" w:cs="Arial"/>
          <w:sz w:val="20"/>
        </w:rPr>
        <w:t xml:space="preserve">with the </w:t>
      </w:r>
      <w:r>
        <w:rPr>
          <w:rFonts w:ascii="Arial" w:eastAsia="Times New Roman" w:hAnsi="Arial" w:cs="Arial"/>
          <w:sz w:val="20"/>
        </w:rPr>
        <w:t xml:space="preserve">ability to listen and interpret business line needs and </w:t>
      </w:r>
      <w:r w:rsidR="00A928D7">
        <w:rPr>
          <w:rFonts w:ascii="Arial" w:eastAsia="Times New Roman" w:hAnsi="Arial" w:cs="Arial"/>
          <w:sz w:val="20"/>
        </w:rPr>
        <w:t>ability to present information in a direct, concise manner; ability to develop relationships and influence outcomes.</w:t>
      </w:r>
    </w:p>
    <w:p w:rsidR="0091468E" w:rsidRPr="0091468E" w:rsidRDefault="0091468E" w:rsidP="0091468E">
      <w:pPr>
        <w:pStyle w:val="ListParagraph"/>
        <w:numPr>
          <w:ilvl w:val="0"/>
          <w:numId w:val="5"/>
        </w:numPr>
        <w:spacing w:after="0" w:line="240" w:lineRule="auto"/>
        <w:ind w:left="360"/>
        <w:rPr>
          <w:rFonts w:ascii="Arial" w:eastAsia="Times New Roman" w:hAnsi="Arial" w:cs="Arial"/>
          <w:sz w:val="20"/>
        </w:rPr>
      </w:pPr>
      <w:r w:rsidRPr="0091468E">
        <w:rPr>
          <w:rFonts w:ascii="Arial" w:eastAsia="Times New Roman" w:hAnsi="Arial" w:cs="Arial"/>
          <w:sz w:val="20"/>
        </w:rPr>
        <w:t>Ability to maintain and report on confidential information in an appropriate manner.</w:t>
      </w:r>
    </w:p>
    <w:p w:rsidR="0091468E" w:rsidRPr="0091468E" w:rsidRDefault="0091468E" w:rsidP="0091468E">
      <w:pPr>
        <w:pStyle w:val="ListParagraph"/>
        <w:numPr>
          <w:ilvl w:val="0"/>
          <w:numId w:val="5"/>
        </w:numPr>
        <w:spacing w:after="0" w:line="240" w:lineRule="auto"/>
        <w:ind w:left="360"/>
        <w:rPr>
          <w:rFonts w:ascii="Arial" w:eastAsia="Times New Roman" w:hAnsi="Arial" w:cs="Arial"/>
          <w:sz w:val="20"/>
        </w:rPr>
      </w:pPr>
      <w:r w:rsidRPr="0091468E">
        <w:rPr>
          <w:rFonts w:ascii="Arial" w:eastAsia="Times New Roman" w:hAnsi="Arial" w:cs="Arial"/>
          <w:sz w:val="20"/>
        </w:rPr>
        <w:t xml:space="preserve">Computer user ability in Microsoft Word, Excel, and Internet.  Ability to be trained and quickly become competent in use of company’s Recruitment software.  </w:t>
      </w:r>
    </w:p>
    <w:p w:rsidR="008A5131" w:rsidRPr="00781F28" w:rsidRDefault="008A5131" w:rsidP="008A5131">
      <w:pPr>
        <w:spacing w:after="0" w:line="240" w:lineRule="auto"/>
        <w:rPr>
          <w:rFonts w:ascii="Arial" w:eastAsia="Times New Roman" w:hAnsi="Arial" w:cs="Arial"/>
          <w:sz w:val="20"/>
        </w:rPr>
      </w:pPr>
    </w:p>
    <w:p w:rsidR="00D00CD1" w:rsidRPr="00FD60D6" w:rsidRDefault="00D00CD1" w:rsidP="003157E3">
      <w:pPr>
        <w:spacing w:after="0"/>
        <w:rPr>
          <w:rFonts w:ascii="Arial" w:eastAsia="Times New Roman" w:hAnsi="Arial" w:cs="Arial"/>
          <w:sz w:val="20"/>
          <w:u w:val="single"/>
        </w:rPr>
      </w:pPr>
      <w:r>
        <w:rPr>
          <w:rFonts w:ascii="Arial" w:eastAsia="Times New Roman" w:hAnsi="Arial" w:cs="Arial"/>
          <w:b/>
          <w:sz w:val="20"/>
          <w:u w:val="single"/>
        </w:rPr>
        <w:t>Experience &amp; Education</w:t>
      </w:r>
    </w:p>
    <w:p w:rsidR="0091468E" w:rsidRDefault="00240EB4" w:rsidP="0091468E">
      <w:pPr>
        <w:numPr>
          <w:ilvl w:val="0"/>
          <w:numId w:val="7"/>
        </w:numPr>
        <w:spacing w:after="0" w:line="240" w:lineRule="auto"/>
        <w:ind w:left="360"/>
        <w:rPr>
          <w:rFonts w:ascii="Arial" w:eastAsia="Times New Roman" w:hAnsi="Arial" w:cs="Arial"/>
          <w:sz w:val="20"/>
        </w:rPr>
      </w:pPr>
      <w:r>
        <w:rPr>
          <w:rFonts w:ascii="Arial" w:eastAsia="Times New Roman" w:hAnsi="Arial" w:cs="Arial"/>
          <w:sz w:val="20"/>
        </w:rPr>
        <w:t>3 - 5</w:t>
      </w:r>
      <w:r w:rsidR="004510BB">
        <w:rPr>
          <w:rFonts w:ascii="Arial" w:eastAsia="Times New Roman" w:hAnsi="Arial" w:cs="Arial"/>
          <w:sz w:val="20"/>
        </w:rPr>
        <w:t xml:space="preserve"> years </w:t>
      </w:r>
      <w:r w:rsidR="0091468E" w:rsidRPr="0091468E">
        <w:rPr>
          <w:rFonts w:ascii="Arial" w:eastAsia="Times New Roman" w:hAnsi="Arial" w:cs="Arial"/>
          <w:sz w:val="20"/>
        </w:rPr>
        <w:t>recruitment</w:t>
      </w:r>
      <w:r w:rsidR="000F4930">
        <w:rPr>
          <w:rFonts w:ascii="Arial" w:eastAsia="Times New Roman" w:hAnsi="Arial" w:cs="Arial"/>
          <w:sz w:val="20"/>
        </w:rPr>
        <w:t>/HR Generalist</w:t>
      </w:r>
      <w:r w:rsidR="0091468E" w:rsidRPr="0091468E">
        <w:rPr>
          <w:rFonts w:ascii="Arial" w:eastAsia="Times New Roman" w:hAnsi="Arial" w:cs="Arial"/>
          <w:sz w:val="20"/>
        </w:rPr>
        <w:t xml:space="preserve"> experience, with a demonstrated success in recruitment</w:t>
      </w:r>
      <w:r w:rsidR="00A928D7">
        <w:rPr>
          <w:rFonts w:ascii="Arial" w:eastAsia="Times New Roman" w:hAnsi="Arial" w:cs="Arial"/>
          <w:sz w:val="20"/>
        </w:rPr>
        <w:t xml:space="preserve"> of</w:t>
      </w:r>
      <w:r w:rsidR="0091468E" w:rsidRPr="0091468E">
        <w:rPr>
          <w:rFonts w:ascii="Arial" w:eastAsia="Times New Roman" w:hAnsi="Arial" w:cs="Arial"/>
          <w:sz w:val="20"/>
        </w:rPr>
        <w:t xml:space="preserve"> high level professional positions; experience in banking or financial services is strongly preferred.</w:t>
      </w:r>
    </w:p>
    <w:p w:rsidR="0091468E" w:rsidRPr="0091468E" w:rsidRDefault="0091468E" w:rsidP="0091468E">
      <w:pPr>
        <w:numPr>
          <w:ilvl w:val="0"/>
          <w:numId w:val="7"/>
        </w:numPr>
        <w:spacing w:after="0" w:line="240" w:lineRule="auto"/>
        <w:ind w:left="360"/>
        <w:rPr>
          <w:rFonts w:ascii="Arial" w:eastAsia="Times New Roman" w:hAnsi="Arial" w:cs="Arial"/>
          <w:sz w:val="20"/>
        </w:rPr>
      </w:pPr>
      <w:r w:rsidRPr="0091468E">
        <w:rPr>
          <w:rFonts w:ascii="Arial" w:eastAsia="Times New Roman" w:hAnsi="Arial" w:cs="Arial"/>
          <w:sz w:val="20"/>
        </w:rPr>
        <w:t>Bachelor’s degree in Business, concentration in Human Resources or related field preferred.</w:t>
      </w:r>
    </w:p>
    <w:p w:rsidR="00D00CD1" w:rsidRPr="0091468E" w:rsidRDefault="0091468E" w:rsidP="008A5131">
      <w:pPr>
        <w:numPr>
          <w:ilvl w:val="0"/>
          <w:numId w:val="7"/>
        </w:numPr>
        <w:spacing w:after="0" w:line="240" w:lineRule="auto"/>
        <w:ind w:left="360"/>
        <w:rPr>
          <w:rFonts w:ascii="Arial" w:eastAsia="Times New Roman" w:hAnsi="Arial" w:cs="Arial"/>
          <w:sz w:val="20"/>
        </w:rPr>
      </w:pPr>
      <w:r w:rsidRPr="0091468E">
        <w:rPr>
          <w:rFonts w:ascii="Arial" w:eastAsia="Times New Roman" w:hAnsi="Arial" w:cs="Arial"/>
          <w:sz w:val="20"/>
        </w:rPr>
        <w:t xml:space="preserve">PHR, SPHR certification or progress toward certification preferred. </w:t>
      </w:r>
    </w:p>
    <w:p w:rsidR="008A5131" w:rsidRPr="00781F28" w:rsidRDefault="008A5131" w:rsidP="008A5131">
      <w:pPr>
        <w:spacing w:after="0" w:line="240" w:lineRule="auto"/>
        <w:rPr>
          <w:rFonts w:ascii="Arial" w:eastAsia="Times New Roman" w:hAnsi="Arial" w:cs="Arial"/>
          <w:sz w:val="20"/>
        </w:rPr>
      </w:pPr>
    </w:p>
    <w:p w:rsidR="00D00CD1" w:rsidRPr="00FD60D6" w:rsidRDefault="00D00CD1" w:rsidP="003157E3">
      <w:pPr>
        <w:spacing w:after="0"/>
        <w:rPr>
          <w:rFonts w:ascii="Arial" w:eastAsia="Times New Roman" w:hAnsi="Arial" w:cs="Arial"/>
          <w:sz w:val="20"/>
          <w:u w:val="single"/>
        </w:rPr>
      </w:pPr>
      <w:r>
        <w:rPr>
          <w:rFonts w:ascii="Arial" w:eastAsia="Times New Roman" w:hAnsi="Arial" w:cs="Arial"/>
          <w:b/>
          <w:sz w:val="20"/>
          <w:u w:val="single"/>
        </w:rPr>
        <w:t>Working Conditions/Physical Requirements</w:t>
      </w:r>
    </w:p>
    <w:p w:rsidR="00D00CD1" w:rsidRDefault="0091468E" w:rsidP="0091468E">
      <w:pPr>
        <w:spacing w:after="0" w:line="240" w:lineRule="auto"/>
        <w:rPr>
          <w:rFonts w:ascii="Arial" w:eastAsia="Times New Roman" w:hAnsi="Arial" w:cs="Arial"/>
          <w:sz w:val="20"/>
        </w:rPr>
      </w:pPr>
      <w:r w:rsidRPr="0091468E">
        <w:rPr>
          <w:rFonts w:ascii="Arial" w:eastAsia="Times New Roman" w:hAnsi="Arial" w:cs="Arial"/>
          <w:sz w:val="20"/>
        </w:rPr>
        <w:t xml:space="preserve">Office environment.  Daily use of wrists, hands, fingers to use computer.   Ability to hear and speak clearly for gathering and giving simple to complex information to a group. Ability to operate motor vehicle to travel throughout company </w:t>
      </w:r>
      <w:r>
        <w:rPr>
          <w:rFonts w:ascii="Arial" w:eastAsia="Times New Roman" w:hAnsi="Arial" w:cs="Arial"/>
          <w:sz w:val="20"/>
        </w:rPr>
        <w:t>footprint</w:t>
      </w:r>
      <w:r w:rsidRPr="0091468E">
        <w:rPr>
          <w:rFonts w:ascii="Arial" w:eastAsia="Times New Roman" w:hAnsi="Arial" w:cs="Arial"/>
          <w:sz w:val="20"/>
        </w:rPr>
        <w:t xml:space="preserve"> as required.</w:t>
      </w:r>
    </w:p>
    <w:p w:rsidR="003600CD" w:rsidRPr="003600CD" w:rsidRDefault="003600CD" w:rsidP="00AB0F5E">
      <w:pPr>
        <w:rPr>
          <w:rFonts w:ascii="Arial" w:eastAsia="Times New Roman" w:hAnsi="Arial" w:cs="Arial"/>
          <w:b/>
          <w:sz w:val="20"/>
          <w:u w:val="thick"/>
        </w:rPr>
      </w:pPr>
      <w:r>
        <w:rPr>
          <w:rFonts w:ascii="Arial" w:eastAsia="Times New Roman" w:hAnsi="Arial" w:cs="Arial"/>
          <w:b/>
          <w:sz w:val="20"/>
          <w:u w:val="thick"/>
        </w:rPr>
        <w:tab/>
      </w:r>
      <w:r>
        <w:rPr>
          <w:rFonts w:ascii="Arial" w:eastAsia="Times New Roman" w:hAnsi="Arial" w:cs="Arial"/>
          <w:b/>
          <w:sz w:val="20"/>
          <w:u w:val="thick"/>
        </w:rPr>
        <w:tab/>
      </w:r>
      <w:r>
        <w:rPr>
          <w:rFonts w:ascii="Arial" w:eastAsia="Times New Roman" w:hAnsi="Arial" w:cs="Arial"/>
          <w:b/>
          <w:sz w:val="20"/>
          <w:u w:val="thick"/>
        </w:rPr>
        <w:tab/>
      </w:r>
      <w:r>
        <w:rPr>
          <w:rFonts w:ascii="Arial" w:eastAsia="Times New Roman" w:hAnsi="Arial" w:cs="Arial"/>
          <w:b/>
          <w:sz w:val="20"/>
          <w:u w:val="thick"/>
        </w:rPr>
        <w:tab/>
      </w:r>
      <w:r>
        <w:rPr>
          <w:rFonts w:ascii="Arial" w:eastAsia="Times New Roman" w:hAnsi="Arial" w:cs="Arial"/>
          <w:b/>
          <w:sz w:val="20"/>
          <w:u w:val="thick"/>
        </w:rPr>
        <w:tab/>
      </w:r>
      <w:r>
        <w:rPr>
          <w:rFonts w:ascii="Arial" w:eastAsia="Times New Roman" w:hAnsi="Arial" w:cs="Arial"/>
          <w:b/>
          <w:sz w:val="20"/>
          <w:u w:val="thick"/>
        </w:rPr>
        <w:tab/>
      </w:r>
      <w:r>
        <w:rPr>
          <w:rFonts w:ascii="Arial" w:eastAsia="Times New Roman" w:hAnsi="Arial" w:cs="Arial"/>
          <w:b/>
          <w:sz w:val="20"/>
          <w:u w:val="thick"/>
        </w:rPr>
        <w:tab/>
      </w:r>
      <w:r>
        <w:rPr>
          <w:rFonts w:ascii="Arial" w:eastAsia="Times New Roman" w:hAnsi="Arial" w:cs="Arial"/>
          <w:b/>
          <w:sz w:val="20"/>
          <w:u w:val="thick"/>
        </w:rPr>
        <w:tab/>
      </w:r>
      <w:r>
        <w:rPr>
          <w:rFonts w:ascii="Arial" w:eastAsia="Times New Roman" w:hAnsi="Arial" w:cs="Arial"/>
          <w:b/>
          <w:sz w:val="20"/>
          <w:u w:val="thick"/>
        </w:rPr>
        <w:tab/>
      </w:r>
      <w:r>
        <w:rPr>
          <w:rFonts w:ascii="Arial" w:eastAsia="Times New Roman" w:hAnsi="Arial" w:cs="Arial"/>
          <w:b/>
          <w:sz w:val="20"/>
          <w:u w:val="thick"/>
        </w:rPr>
        <w:tab/>
      </w:r>
      <w:r>
        <w:rPr>
          <w:rFonts w:ascii="Arial" w:eastAsia="Times New Roman" w:hAnsi="Arial" w:cs="Arial"/>
          <w:b/>
          <w:sz w:val="20"/>
          <w:u w:val="thick"/>
        </w:rPr>
        <w:tab/>
      </w:r>
      <w:r>
        <w:rPr>
          <w:rFonts w:ascii="Arial" w:eastAsia="Times New Roman" w:hAnsi="Arial" w:cs="Arial"/>
          <w:b/>
          <w:sz w:val="20"/>
          <w:u w:val="thick"/>
        </w:rPr>
        <w:tab/>
      </w:r>
      <w:r>
        <w:rPr>
          <w:rFonts w:ascii="Arial" w:eastAsia="Times New Roman" w:hAnsi="Arial" w:cs="Arial"/>
          <w:b/>
          <w:sz w:val="20"/>
          <w:u w:val="thick"/>
        </w:rPr>
        <w:tab/>
      </w:r>
    </w:p>
    <w:p w:rsidR="003600CD" w:rsidRPr="003600CD" w:rsidRDefault="003600CD" w:rsidP="006B4401">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16"/>
          <w:szCs w:val="16"/>
        </w:rPr>
      </w:pPr>
      <w:r w:rsidRPr="003600CD">
        <w:rPr>
          <w:rFonts w:ascii="Arial" w:hAnsi="Arial" w:cs="Arial"/>
          <w:b/>
          <w:i/>
          <w:sz w:val="16"/>
          <w:szCs w:val="16"/>
        </w:rPr>
        <w:t>DISCLAIMER</w:t>
      </w:r>
      <w:r w:rsidRPr="003600CD">
        <w:rPr>
          <w:rFonts w:ascii="Arial" w:hAnsi="Arial" w:cs="Arial"/>
          <w:sz w:val="16"/>
          <w:szCs w:val="16"/>
        </w:rPr>
        <w:t xml:space="preserve">:  </w:t>
      </w:r>
      <w:r w:rsidRPr="003600CD">
        <w:rPr>
          <w:rFonts w:ascii="Arial" w:hAnsi="Arial" w:cs="Arial"/>
          <w:i/>
          <w:sz w:val="16"/>
          <w:szCs w:val="16"/>
        </w:rPr>
        <w:t>This information describes the general nature and level of work performed by employees in this job.  The description is not designed to be a comprehensive inventory of all duties, responsibilities, and qualifications required of employees in this job.  Reasonable accommodation may be made to qualified disabled individuals for the performance of essential duties and responsibilities</w:t>
      </w:r>
      <w:r w:rsidRPr="003600CD">
        <w:rPr>
          <w:rFonts w:ascii="Arial" w:hAnsi="Arial" w:cs="Arial"/>
          <w:sz w:val="16"/>
          <w:szCs w:val="16"/>
        </w:rPr>
        <w:t>.</w:t>
      </w:r>
    </w:p>
    <w:p w:rsidR="003600CD" w:rsidRPr="003600CD" w:rsidRDefault="003600CD" w:rsidP="003600CD">
      <w:pPr>
        <w:spacing w:line="360" w:lineRule="auto"/>
        <w:rPr>
          <w:rFonts w:ascii="Arial" w:eastAsia="Times New Roman" w:hAnsi="Arial" w:cs="Arial"/>
          <w:b/>
          <w:sz w:val="20"/>
          <w:u w:val="single"/>
        </w:rPr>
      </w:pPr>
    </w:p>
    <w:sectPr w:rsidR="003600CD" w:rsidRPr="003600CD" w:rsidSect="00D804F8">
      <w:headerReference w:type="default" r:id="rId8"/>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C56" w:rsidRDefault="00E83C56" w:rsidP="000151D8">
      <w:pPr>
        <w:spacing w:after="0" w:line="240" w:lineRule="auto"/>
      </w:pPr>
      <w:r>
        <w:separator/>
      </w:r>
    </w:p>
  </w:endnote>
  <w:endnote w:type="continuationSeparator" w:id="0">
    <w:p w:rsidR="00E83C56" w:rsidRDefault="00E83C56" w:rsidP="00015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C56" w:rsidRDefault="00E83C56" w:rsidP="000151D8">
      <w:pPr>
        <w:spacing w:after="0" w:line="240" w:lineRule="auto"/>
      </w:pPr>
      <w:r>
        <w:separator/>
      </w:r>
    </w:p>
  </w:footnote>
  <w:footnote w:type="continuationSeparator" w:id="0">
    <w:p w:rsidR="00E83C56" w:rsidRDefault="00E83C56" w:rsidP="00015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1D8" w:rsidRPr="000151D8" w:rsidRDefault="00B846B7">
    <w:pPr>
      <w:pStyle w:val="Header"/>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5372100</wp:posOffset>
          </wp:positionH>
          <wp:positionV relativeFrom="paragraph">
            <wp:posOffset>-228600</wp:posOffset>
          </wp:positionV>
          <wp:extent cx="1024255" cy="342900"/>
          <wp:effectExtent l="19050" t="0" r="4445" b="0"/>
          <wp:wrapSquare wrapText="bothSides"/>
          <wp:docPr id="2" name="Picture 0" descr="2010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 logo small.jpg"/>
                  <pic:cNvPicPr/>
                </pic:nvPicPr>
                <pic:blipFill>
                  <a:blip r:embed="rId1"/>
                  <a:stretch>
                    <a:fillRect/>
                  </a:stretch>
                </pic:blipFill>
                <pic:spPr>
                  <a:xfrm>
                    <a:off x="0" y="0"/>
                    <a:ext cx="1024255" cy="342900"/>
                  </a:xfrm>
                  <a:prstGeom prst="rect">
                    <a:avLst/>
                  </a:prstGeom>
                </pic:spPr>
              </pic:pic>
            </a:graphicData>
          </a:graphic>
        </wp:anchor>
      </w:drawing>
    </w:r>
    <w:r w:rsidR="000151D8" w:rsidRPr="000151D8">
      <w:rPr>
        <w:rFonts w:ascii="Arial" w:hAnsi="Arial" w:cs="Arial"/>
      </w:rPr>
      <w:t>Sun National Bank</w:t>
    </w:r>
    <w:r>
      <w:rPr>
        <w:rFonts w:ascii="Arial" w:hAnsi="Arial" w:cs="Arial"/>
      </w:rPr>
      <w:tab/>
    </w:r>
    <w:r w:rsidR="000151D8" w:rsidRPr="000151D8">
      <w:rPr>
        <w:rFonts w:ascii="Arial" w:hAnsi="Arial" w:cs="Arial"/>
      </w:rPr>
      <w:t>Job Description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F3E29"/>
    <w:multiLevelType w:val="hybridMultilevel"/>
    <w:tmpl w:val="DD081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7F4E02"/>
    <w:multiLevelType w:val="hybridMultilevel"/>
    <w:tmpl w:val="309A0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FC69D7"/>
    <w:multiLevelType w:val="singleLevel"/>
    <w:tmpl w:val="9E521F56"/>
    <w:lvl w:ilvl="0">
      <w:start w:val="1"/>
      <w:numFmt w:val="bullet"/>
      <w:lvlText w:val=""/>
      <w:lvlJc w:val="left"/>
      <w:pPr>
        <w:tabs>
          <w:tab w:val="num" w:pos="360"/>
        </w:tabs>
        <w:ind w:left="360" w:hanging="360"/>
      </w:pPr>
      <w:rPr>
        <w:rFonts w:ascii="Symbol" w:hAnsi="Symbol" w:hint="default"/>
        <w:sz w:val="28"/>
      </w:rPr>
    </w:lvl>
  </w:abstractNum>
  <w:abstractNum w:abstractNumId="3">
    <w:nsid w:val="2E180101"/>
    <w:multiLevelType w:val="singleLevel"/>
    <w:tmpl w:val="0409000F"/>
    <w:lvl w:ilvl="0">
      <w:start w:val="1"/>
      <w:numFmt w:val="decimal"/>
      <w:lvlText w:val="%1."/>
      <w:lvlJc w:val="left"/>
      <w:pPr>
        <w:ind w:left="360" w:hanging="360"/>
      </w:pPr>
    </w:lvl>
  </w:abstractNum>
  <w:abstractNum w:abstractNumId="4">
    <w:nsid w:val="362B5E7B"/>
    <w:multiLevelType w:val="hybridMultilevel"/>
    <w:tmpl w:val="9A5E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867B7A"/>
    <w:multiLevelType w:val="hybridMultilevel"/>
    <w:tmpl w:val="7CB24C3E"/>
    <w:lvl w:ilvl="0" w:tplc="458C7E0C">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0E4A99"/>
    <w:multiLevelType w:val="singleLevel"/>
    <w:tmpl w:val="9E521F56"/>
    <w:lvl w:ilvl="0">
      <w:start w:val="1"/>
      <w:numFmt w:val="bullet"/>
      <w:lvlText w:val=""/>
      <w:lvlJc w:val="left"/>
      <w:pPr>
        <w:tabs>
          <w:tab w:val="num" w:pos="360"/>
        </w:tabs>
        <w:ind w:left="360" w:hanging="360"/>
      </w:pPr>
      <w:rPr>
        <w:rFonts w:ascii="Symbol" w:hAnsi="Symbol" w:hint="default"/>
        <w:sz w:val="28"/>
      </w:rPr>
    </w:lvl>
  </w:abstractNum>
  <w:num w:numId="1">
    <w:abstractNumId w:val="1"/>
  </w:num>
  <w:num w:numId="2">
    <w:abstractNumId w:val="5"/>
  </w:num>
  <w:num w:numId="3">
    <w:abstractNumId w:val="3"/>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B23"/>
    <w:rsid w:val="000151D8"/>
    <w:rsid w:val="00024A78"/>
    <w:rsid w:val="00081DBE"/>
    <w:rsid w:val="0008240D"/>
    <w:rsid w:val="000F4930"/>
    <w:rsid w:val="00131D5E"/>
    <w:rsid w:val="00133E5F"/>
    <w:rsid w:val="001866D4"/>
    <w:rsid w:val="001B33D0"/>
    <w:rsid w:val="001B3B23"/>
    <w:rsid w:val="001D1611"/>
    <w:rsid w:val="001E4DCC"/>
    <w:rsid w:val="00240EB4"/>
    <w:rsid w:val="00294450"/>
    <w:rsid w:val="003157E3"/>
    <w:rsid w:val="003600CD"/>
    <w:rsid w:val="0039359B"/>
    <w:rsid w:val="003C5B40"/>
    <w:rsid w:val="004510BB"/>
    <w:rsid w:val="00457C75"/>
    <w:rsid w:val="00477DA5"/>
    <w:rsid w:val="004E0C2A"/>
    <w:rsid w:val="0062771F"/>
    <w:rsid w:val="006A4D2D"/>
    <w:rsid w:val="006B4401"/>
    <w:rsid w:val="00706027"/>
    <w:rsid w:val="00760B28"/>
    <w:rsid w:val="007669D4"/>
    <w:rsid w:val="00781F28"/>
    <w:rsid w:val="00781F51"/>
    <w:rsid w:val="00786529"/>
    <w:rsid w:val="007975EA"/>
    <w:rsid w:val="007C54C6"/>
    <w:rsid w:val="007D0B40"/>
    <w:rsid w:val="007E3CE3"/>
    <w:rsid w:val="007E6C86"/>
    <w:rsid w:val="00816F0F"/>
    <w:rsid w:val="00820D1E"/>
    <w:rsid w:val="00876CA5"/>
    <w:rsid w:val="008A5131"/>
    <w:rsid w:val="008A5909"/>
    <w:rsid w:val="008A5D15"/>
    <w:rsid w:val="0091468E"/>
    <w:rsid w:val="00926896"/>
    <w:rsid w:val="009417EE"/>
    <w:rsid w:val="009B6E43"/>
    <w:rsid w:val="00A4614A"/>
    <w:rsid w:val="00A64928"/>
    <w:rsid w:val="00A928D7"/>
    <w:rsid w:val="00AB0F5E"/>
    <w:rsid w:val="00AB3A80"/>
    <w:rsid w:val="00AE23D1"/>
    <w:rsid w:val="00AE36A4"/>
    <w:rsid w:val="00B846B7"/>
    <w:rsid w:val="00BE6F77"/>
    <w:rsid w:val="00BF05B0"/>
    <w:rsid w:val="00CD5B69"/>
    <w:rsid w:val="00D00CD1"/>
    <w:rsid w:val="00D27453"/>
    <w:rsid w:val="00D5762A"/>
    <w:rsid w:val="00D6738B"/>
    <w:rsid w:val="00D804F8"/>
    <w:rsid w:val="00D91183"/>
    <w:rsid w:val="00E17243"/>
    <w:rsid w:val="00E1778C"/>
    <w:rsid w:val="00E24637"/>
    <w:rsid w:val="00E83C56"/>
    <w:rsid w:val="00E9452A"/>
    <w:rsid w:val="00EE6E83"/>
    <w:rsid w:val="00F325D8"/>
    <w:rsid w:val="00F86860"/>
    <w:rsid w:val="00F94763"/>
    <w:rsid w:val="00FD60D6"/>
    <w:rsid w:val="00FD6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B23"/>
    <w:pPr>
      <w:ind w:left="720"/>
      <w:contextualSpacing/>
    </w:pPr>
  </w:style>
  <w:style w:type="character" w:styleId="Strong">
    <w:name w:val="Strong"/>
    <w:basedOn w:val="DefaultParagraphFont"/>
    <w:uiPriority w:val="22"/>
    <w:qFormat/>
    <w:rsid w:val="001B3B23"/>
    <w:rPr>
      <w:b/>
      <w:bCs/>
    </w:rPr>
  </w:style>
  <w:style w:type="character" w:styleId="Emphasis">
    <w:name w:val="Emphasis"/>
    <w:basedOn w:val="DefaultParagraphFont"/>
    <w:uiPriority w:val="20"/>
    <w:qFormat/>
    <w:rsid w:val="001B3B23"/>
    <w:rPr>
      <w:i/>
      <w:iCs/>
    </w:rPr>
  </w:style>
  <w:style w:type="paragraph" w:styleId="Header">
    <w:name w:val="header"/>
    <w:basedOn w:val="Normal"/>
    <w:link w:val="HeaderChar"/>
    <w:uiPriority w:val="99"/>
    <w:semiHidden/>
    <w:unhideWhenUsed/>
    <w:rsid w:val="000151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51D8"/>
  </w:style>
  <w:style w:type="paragraph" w:styleId="Footer">
    <w:name w:val="footer"/>
    <w:basedOn w:val="Normal"/>
    <w:link w:val="FooterChar"/>
    <w:uiPriority w:val="99"/>
    <w:semiHidden/>
    <w:unhideWhenUsed/>
    <w:rsid w:val="000151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51D8"/>
  </w:style>
  <w:style w:type="paragraph" w:styleId="BalloonText">
    <w:name w:val="Balloon Text"/>
    <w:basedOn w:val="Normal"/>
    <w:link w:val="BalloonTextChar"/>
    <w:uiPriority w:val="99"/>
    <w:semiHidden/>
    <w:unhideWhenUsed/>
    <w:rsid w:val="00015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1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B23"/>
    <w:pPr>
      <w:ind w:left="720"/>
      <w:contextualSpacing/>
    </w:pPr>
  </w:style>
  <w:style w:type="character" w:styleId="Strong">
    <w:name w:val="Strong"/>
    <w:basedOn w:val="DefaultParagraphFont"/>
    <w:uiPriority w:val="22"/>
    <w:qFormat/>
    <w:rsid w:val="001B3B23"/>
    <w:rPr>
      <w:b/>
      <w:bCs/>
    </w:rPr>
  </w:style>
  <w:style w:type="character" w:styleId="Emphasis">
    <w:name w:val="Emphasis"/>
    <w:basedOn w:val="DefaultParagraphFont"/>
    <w:uiPriority w:val="20"/>
    <w:qFormat/>
    <w:rsid w:val="001B3B23"/>
    <w:rPr>
      <w:i/>
      <w:iCs/>
    </w:rPr>
  </w:style>
  <w:style w:type="paragraph" w:styleId="Header">
    <w:name w:val="header"/>
    <w:basedOn w:val="Normal"/>
    <w:link w:val="HeaderChar"/>
    <w:uiPriority w:val="99"/>
    <w:semiHidden/>
    <w:unhideWhenUsed/>
    <w:rsid w:val="000151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51D8"/>
  </w:style>
  <w:style w:type="paragraph" w:styleId="Footer">
    <w:name w:val="footer"/>
    <w:basedOn w:val="Normal"/>
    <w:link w:val="FooterChar"/>
    <w:uiPriority w:val="99"/>
    <w:semiHidden/>
    <w:unhideWhenUsed/>
    <w:rsid w:val="000151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51D8"/>
  </w:style>
  <w:style w:type="paragraph" w:styleId="BalloonText">
    <w:name w:val="Balloon Text"/>
    <w:basedOn w:val="Normal"/>
    <w:link w:val="BalloonTextChar"/>
    <w:uiPriority w:val="99"/>
    <w:semiHidden/>
    <w:unhideWhenUsed/>
    <w:rsid w:val="00015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1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95460">
      <w:bodyDiv w:val="1"/>
      <w:marLeft w:val="0"/>
      <w:marRight w:val="0"/>
      <w:marTop w:val="0"/>
      <w:marBottom w:val="0"/>
      <w:divBdr>
        <w:top w:val="none" w:sz="0" w:space="0" w:color="auto"/>
        <w:left w:val="none" w:sz="0" w:space="0" w:color="auto"/>
        <w:bottom w:val="none" w:sz="0" w:space="0" w:color="auto"/>
        <w:right w:val="none" w:sz="0" w:space="0" w:color="auto"/>
      </w:divBdr>
      <w:divsChild>
        <w:div w:id="1735346119">
          <w:marLeft w:val="0"/>
          <w:marRight w:val="0"/>
          <w:marTop w:val="0"/>
          <w:marBottom w:val="0"/>
          <w:divBdr>
            <w:top w:val="none" w:sz="0" w:space="0" w:color="auto"/>
            <w:left w:val="none" w:sz="0" w:space="0" w:color="auto"/>
            <w:bottom w:val="none" w:sz="0" w:space="0" w:color="auto"/>
            <w:right w:val="none" w:sz="0" w:space="0" w:color="auto"/>
          </w:divBdr>
          <w:divsChild>
            <w:div w:id="1747024343">
              <w:marLeft w:val="0"/>
              <w:marRight w:val="0"/>
              <w:marTop w:val="0"/>
              <w:marBottom w:val="0"/>
              <w:divBdr>
                <w:top w:val="none" w:sz="0" w:space="0" w:color="auto"/>
                <w:left w:val="none" w:sz="0" w:space="0" w:color="auto"/>
                <w:bottom w:val="none" w:sz="0" w:space="0" w:color="auto"/>
                <w:right w:val="none" w:sz="0" w:space="0" w:color="auto"/>
              </w:divBdr>
              <w:divsChild>
                <w:div w:id="12810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61230">
      <w:bodyDiv w:val="1"/>
      <w:marLeft w:val="0"/>
      <w:marRight w:val="0"/>
      <w:marTop w:val="0"/>
      <w:marBottom w:val="0"/>
      <w:divBdr>
        <w:top w:val="none" w:sz="0" w:space="0" w:color="auto"/>
        <w:left w:val="none" w:sz="0" w:space="0" w:color="auto"/>
        <w:bottom w:val="none" w:sz="0" w:space="0" w:color="auto"/>
        <w:right w:val="none" w:sz="0" w:space="0" w:color="auto"/>
      </w:divBdr>
      <w:divsChild>
        <w:div w:id="576014493">
          <w:marLeft w:val="0"/>
          <w:marRight w:val="0"/>
          <w:marTop w:val="0"/>
          <w:marBottom w:val="0"/>
          <w:divBdr>
            <w:top w:val="none" w:sz="0" w:space="0" w:color="auto"/>
            <w:left w:val="none" w:sz="0" w:space="0" w:color="auto"/>
            <w:bottom w:val="none" w:sz="0" w:space="0" w:color="auto"/>
            <w:right w:val="none" w:sz="0" w:space="0" w:color="auto"/>
          </w:divBdr>
          <w:divsChild>
            <w:div w:id="2135102326">
              <w:marLeft w:val="0"/>
              <w:marRight w:val="0"/>
              <w:marTop w:val="0"/>
              <w:marBottom w:val="0"/>
              <w:divBdr>
                <w:top w:val="none" w:sz="0" w:space="0" w:color="auto"/>
                <w:left w:val="none" w:sz="0" w:space="0" w:color="auto"/>
                <w:bottom w:val="none" w:sz="0" w:space="0" w:color="auto"/>
                <w:right w:val="none" w:sz="0" w:space="0" w:color="auto"/>
              </w:divBdr>
              <w:divsChild>
                <w:div w:id="153993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Sun National Bank</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dc:creator>
  <cp:lastModifiedBy>Laurie LaTorre</cp:lastModifiedBy>
  <cp:revision>2</cp:revision>
  <cp:lastPrinted>2015-08-27T22:17:00Z</cp:lastPrinted>
  <dcterms:created xsi:type="dcterms:W3CDTF">2015-09-25T13:26:00Z</dcterms:created>
  <dcterms:modified xsi:type="dcterms:W3CDTF">2015-09-25T13:26:00Z</dcterms:modified>
</cp:coreProperties>
</file>